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jc w:val="both"/>
        <w:rPr>
          <w:rFonts w:hint="eastAsia" w:ascii="仿宋" w:hAnsi="仿宋" w:eastAsia="仿宋" w:cs="仿宋"/>
          <w:color w:val="auto"/>
          <w:sz w:val="32"/>
          <w:szCs w:val="32"/>
          <w:u w:val="none"/>
          <w:shd w:val="clear" w:color="auto" w:fill="auto"/>
          <w:lang w:val="en-US" w:eastAsia="zh-CN"/>
        </w:rPr>
      </w:pPr>
      <w:bookmarkStart w:id="0" w:name="_GoBack"/>
      <w:bookmarkEnd w:id="0"/>
      <w:r>
        <w:rPr>
          <w:rFonts w:hint="eastAsia" w:ascii="仿宋" w:hAnsi="仿宋" w:eastAsia="仿宋" w:cs="仿宋"/>
          <w:color w:val="auto"/>
          <w:sz w:val="32"/>
          <w:szCs w:val="32"/>
          <w:u w:val="none"/>
          <w:shd w:val="clear" w:color="auto" w:fill="auto"/>
          <w:lang w:eastAsia="zh-CN"/>
        </w:rPr>
        <w:t>附件</w:t>
      </w:r>
      <w:r>
        <w:rPr>
          <w:rFonts w:hint="eastAsia" w:ascii="仿宋" w:hAnsi="仿宋" w:eastAsia="仿宋" w:cs="仿宋"/>
          <w:color w:val="auto"/>
          <w:sz w:val="32"/>
          <w:szCs w:val="32"/>
          <w:u w:val="none"/>
          <w:shd w:val="clear" w:color="auto" w:fill="auto"/>
          <w:lang w:val="en-US" w:eastAsia="zh-CN"/>
        </w:rPr>
        <w:t>3：</w:t>
      </w:r>
    </w:p>
    <w:p>
      <w:pPr>
        <w:spacing w:after="0" w:line="560" w:lineRule="exact"/>
        <w:ind w:left="105" w:leftChars="50"/>
        <w:jc w:val="both"/>
        <w:rPr>
          <w:rFonts w:hint="eastAsia" w:ascii="宋体" w:hAnsi="宋体" w:eastAsia="宋体"/>
          <w:b/>
          <w:color w:val="auto"/>
          <w:sz w:val="44"/>
          <w:szCs w:val="44"/>
          <w:u w:val="none"/>
          <w:lang w:eastAsia="zh-CN"/>
        </w:rPr>
      </w:pPr>
    </w:p>
    <w:p>
      <w:pPr>
        <w:spacing w:after="0" w:line="560" w:lineRule="exact"/>
        <w:ind w:left="105" w:leftChars="50"/>
        <w:jc w:val="center"/>
        <w:rPr>
          <w:rFonts w:hint="eastAsia" w:ascii="宋体" w:hAnsi="宋体" w:eastAsia="宋体"/>
          <w:b/>
          <w:color w:val="auto"/>
          <w:sz w:val="44"/>
          <w:szCs w:val="44"/>
          <w:u w:val="none"/>
          <w:lang w:eastAsia="zh-CN"/>
        </w:rPr>
      </w:pPr>
      <w:r>
        <w:rPr>
          <w:rFonts w:hint="eastAsia" w:ascii="宋体" w:hAnsi="宋体" w:eastAsia="宋体"/>
          <w:b/>
          <w:color w:val="auto"/>
          <w:sz w:val="44"/>
          <w:szCs w:val="44"/>
          <w:u w:val="none"/>
          <w:lang w:eastAsia="zh-CN"/>
        </w:rPr>
        <w:t>龙岗区</w:t>
      </w:r>
      <w:r>
        <w:rPr>
          <w:rFonts w:hint="eastAsia" w:ascii="宋体" w:hAnsi="宋体" w:eastAsia="宋体"/>
          <w:b/>
          <w:color w:val="auto"/>
          <w:sz w:val="44"/>
          <w:szCs w:val="44"/>
          <w:u w:val="none"/>
        </w:rPr>
        <w:t>政府物业</w:t>
      </w:r>
      <w:r>
        <w:rPr>
          <w:rFonts w:hint="eastAsia" w:ascii="宋体" w:hAnsi="宋体" w:eastAsia="宋体"/>
          <w:b/>
          <w:color w:val="auto"/>
          <w:sz w:val="44"/>
          <w:szCs w:val="44"/>
          <w:u w:val="none"/>
          <w:lang w:eastAsia="zh-CN"/>
        </w:rPr>
        <w:t>老旧城区改造</w:t>
      </w:r>
      <w:r>
        <w:rPr>
          <w:rFonts w:hint="eastAsia" w:ascii="宋体" w:hAnsi="宋体" w:eastAsia="宋体"/>
          <w:b/>
          <w:color w:val="auto"/>
          <w:sz w:val="44"/>
          <w:szCs w:val="44"/>
          <w:u w:val="none"/>
        </w:rPr>
        <w:t>资产置换</w:t>
      </w:r>
      <w:r>
        <w:rPr>
          <w:rFonts w:hint="eastAsia" w:ascii="宋体" w:hAnsi="宋体" w:eastAsia="宋体"/>
          <w:b/>
          <w:color w:val="auto"/>
          <w:sz w:val="44"/>
          <w:szCs w:val="44"/>
          <w:u w:val="none"/>
          <w:lang w:eastAsia="zh-CN"/>
        </w:rPr>
        <w:t>管理</w:t>
      </w:r>
    </w:p>
    <w:p>
      <w:pPr>
        <w:spacing w:after="0" w:line="560" w:lineRule="exact"/>
        <w:ind w:left="105" w:leftChars="50"/>
        <w:jc w:val="center"/>
        <w:rPr>
          <w:rFonts w:hint="eastAsia" w:ascii="宋体" w:hAnsi="宋体" w:eastAsia="宋体"/>
          <w:b/>
          <w:color w:val="auto"/>
          <w:sz w:val="44"/>
          <w:szCs w:val="44"/>
          <w:u w:val="none"/>
          <w:lang w:eastAsia="zh-CN"/>
        </w:rPr>
      </w:pPr>
      <w:r>
        <w:rPr>
          <w:rFonts w:hint="eastAsia" w:ascii="宋体" w:hAnsi="宋体" w:eastAsia="宋体"/>
          <w:b/>
          <w:color w:val="auto"/>
          <w:sz w:val="44"/>
          <w:szCs w:val="44"/>
          <w:u w:val="none"/>
          <w:lang w:eastAsia="zh-CN"/>
        </w:rPr>
        <w:t>实施细则</w:t>
      </w:r>
    </w:p>
    <w:p>
      <w:pPr>
        <w:keepNext w:val="0"/>
        <w:keepLines w:val="0"/>
        <w:pageBreakBefore w:val="0"/>
        <w:widowControl/>
        <w:kinsoku/>
        <w:wordWrap/>
        <w:overflowPunct/>
        <w:topLinePunct w:val="0"/>
        <w:autoSpaceDE/>
        <w:autoSpaceDN/>
        <w:bidi w:val="0"/>
        <w:adjustRightInd w:val="0"/>
        <w:snapToGrid w:val="0"/>
        <w:spacing w:before="469" w:beforeLines="150" w:after="313" w:afterLines="100" w:line="560" w:lineRule="exact"/>
        <w:ind w:left="0" w:leftChars="0" w:firstLine="0" w:firstLineChars="0"/>
        <w:jc w:val="center"/>
        <w:textAlignment w:val="auto"/>
        <w:rPr>
          <w:rFonts w:ascii="黑体" w:hAnsi="宋体" w:eastAsia="黑体"/>
          <w:color w:val="auto"/>
          <w:sz w:val="32"/>
          <w:szCs w:val="32"/>
          <w:u w:val="none"/>
          <w:shd w:val="clear" w:color="auto" w:fill="auto"/>
        </w:rPr>
      </w:pPr>
      <w:r>
        <w:rPr>
          <w:rFonts w:hint="eastAsia" w:ascii="黑体" w:hAnsi="宋体" w:eastAsia="黑体"/>
          <w:color w:val="auto"/>
          <w:sz w:val="32"/>
          <w:szCs w:val="32"/>
          <w:u w:val="none"/>
          <w:shd w:val="clear" w:color="auto" w:fill="auto"/>
        </w:rPr>
        <w:t>第一章  总则</w:t>
      </w:r>
    </w:p>
    <w:p>
      <w:pPr>
        <w:widowControl w:val="0"/>
        <w:adjustRightInd/>
        <w:snapToGrid/>
        <w:spacing w:after="0" w:line="560" w:lineRule="exact"/>
        <w:ind w:left="105" w:leftChars="50" w:firstLine="627" w:firstLineChars="196"/>
        <w:jc w:val="both"/>
        <w:rPr>
          <w:rFonts w:ascii="仿宋_GB2312" w:eastAsia="仿宋_GB2312"/>
          <w:color w:val="auto"/>
          <w:sz w:val="32"/>
          <w:szCs w:val="32"/>
          <w:u w:val="none"/>
          <w:shd w:val="clear" w:color="auto" w:fill="auto"/>
        </w:rPr>
      </w:pPr>
      <w:r>
        <w:rPr>
          <w:rFonts w:hint="eastAsia" w:ascii="黑体" w:hAnsi="黑体" w:eastAsia="黑体" w:cs="黑体"/>
          <w:b w:val="0"/>
          <w:bCs/>
          <w:color w:val="auto"/>
          <w:sz w:val="32"/>
          <w:szCs w:val="32"/>
          <w:u w:val="none"/>
          <w:shd w:val="clear" w:color="auto" w:fill="auto"/>
        </w:rPr>
        <w:t>第一条</w:t>
      </w:r>
      <w:r>
        <w:rPr>
          <w:rFonts w:hint="eastAsia" w:ascii="仿宋_GB2312" w:eastAsia="仿宋_GB2312"/>
          <w:b/>
          <w:color w:val="auto"/>
          <w:sz w:val="32"/>
          <w:szCs w:val="32"/>
          <w:u w:val="none"/>
          <w:shd w:val="clear" w:color="auto" w:fill="auto"/>
        </w:rPr>
        <w:t xml:space="preserve">  </w:t>
      </w:r>
      <w:r>
        <w:rPr>
          <w:rFonts w:hint="eastAsia" w:ascii="仿宋" w:hAnsi="仿宋" w:eastAsia="仿宋" w:cs="仿宋"/>
          <w:color w:val="auto"/>
          <w:sz w:val="32"/>
          <w:szCs w:val="32"/>
          <w:u w:val="none"/>
          <w:shd w:val="clear" w:color="auto" w:fill="auto"/>
        </w:rPr>
        <w:t>为</w:t>
      </w:r>
      <w:r>
        <w:rPr>
          <w:rFonts w:hint="eastAsia" w:ascii="仿宋" w:hAnsi="仿宋" w:eastAsia="仿宋" w:cs="仿宋"/>
          <w:color w:val="auto"/>
          <w:sz w:val="32"/>
          <w:szCs w:val="32"/>
          <w:u w:val="none"/>
          <w:shd w:val="clear" w:color="auto" w:fill="auto"/>
          <w:lang w:eastAsia="zh-CN"/>
        </w:rPr>
        <w:t>更好地支持配合老旧城区改造</w:t>
      </w:r>
      <w:r>
        <w:rPr>
          <w:rFonts w:hint="eastAsia" w:ascii="仿宋" w:hAnsi="仿宋" w:eastAsia="仿宋" w:cs="仿宋"/>
          <w:color w:val="auto"/>
          <w:sz w:val="32"/>
          <w:szCs w:val="32"/>
          <w:u w:val="none"/>
          <w:shd w:val="clear" w:color="auto" w:fill="auto"/>
        </w:rPr>
        <w:t>工作，规范政府物业</w:t>
      </w:r>
      <w:r>
        <w:rPr>
          <w:rFonts w:hint="eastAsia" w:ascii="仿宋" w:hAnsi="仿宋" w:eastAsia="仿宋" w:cs="仿宋"/>
          <w:color w:val="auto"/>
          <w:sz w:val="32"/>
          <w:szCs w:val="32"/>
          <w:u w:val="none"/>
          <w:shd w:val="clear" w:color="auto" w:fill="auto"/>
          <w:lang w:eastAsia="zh-CN"/>
        </w:rPr>
        <w:t>资产</w:t>
      </w:r>
      <w:r>
        <w:rPr>
          <w:rFonts w:hint="eastAsia" w:ascii="仿宋" w:hAnsi="仿宋" w:eastAsia="仿宋" w:cs="仿宋"/>
          <w:color w:val="auto"/>
          <w:sz w:val="32"/>
          <w:szCs w:val="32"/>
          <w:u w:val="none"/>
          <w:shd w:val="clear" w:color="auto" w:fill="auto"/>
        </w:rPr>
        <w:t>处置行为，</w:t>
      </w:r>
      <w:r>
        <w:rPr>
          <w:rFonts w:hint="eastAsia" w:ascii="仿宋" w:hAnsi="仿宋" w:eastAsia="仿宋" w:cs="仿宋"/>
          <w:color w:val="auto"/>
          <w:sz w:val="32"/>
          <w:szCs w:val="32"/>
          <w:u w:val="none"/>
          <w:shd w:val="clear" w:color="auto" w:fill="auto"/>
          <w:lang w:eastAsia="zh-CN"/>
        </w:rPr>
        <w:t>确保</w:t>
      </w:r>
      <w:r>
        <w:rPr>
          <w:rFonts w:hint="eastAsia" w:ascii="仿宋" w:hAnsi="仿宋" w:eastAsia="仿宋" w:cs="仿宋"/>
          <w:color w:val="auto"/>
          <w:sz w:val="32"/>
          <w:szCs w:val="32"/>
          <w:u w:val="none"/>
          <w:shd w:val="clear" w:color="auto" w:fill="auto"/>
        </w:rPr>
        <w:t>国有资产</w:t>
      </w:r>
      <w:r>
        <w:rPr>
          <w:rFonts w:hint="eastAsia" w:ascii="仿宋" w:hAnsi="仿宋" w:eastAsia="仿宋" w:cs="仿宋"/>
          <w:color w:val="auto"/>
          <w:sz w:val="32"/>
          <w:szCs w:val="32"/>
          <w:u w:val="none"/>
          <w:shd w:val="clear" w:color="auto" w:fill="auto"/>
          <w:lang w:eastAsia="zh-CN"/>
        </w:rPr>
        <w:t>保值增值</w:t>
      </w:r>
      <w:r>
        <w:rPr>
          <w:rFonts w:hint="eastAsia" w:ascii="仿宋" w:hAnsi="仿宋" w:eastAsia="仿宋" w:cs="仿宋"/>
          <w:color w:val="auto"/>
          <w:sz w:val="32"/>
          <w:szCs w:val="32"/>
          <w:u w:val="none"/>
          <w:shd w:val="clear" w:color="auto" w:fill="auto"/>
        </w:rPr>
        <w:t>，</w:t>
      </w:r>
      <w:r>
        <w:rPr>
          <w:rFonts w:hint="eastAsia" w:ascii="仿宋" w:hAnsi="仿宋" w:eastAsia="仿宋" w:cs="仿宋"/>
          <w:kern w:val="0"/>
          <w:sz w:val="32"/>
          <w:szCs w:val="32"/>
          <w:u w:val="none"/>
        </w:rPr>
        <w:t>根据</w:t>
      </w:r>
      <w:r>
        <w:rPr>
          <w:rFonts w:hint="eastAsia" w:ascii="仿宋" w:hAnsi="仿宋" w:eastAsia="仿宋" w:cs="仿宋"/>
          <w:kern w:val="0"/>
          <w:sz w:val="32"/>
          <w:szCs w:val="32"/>
          <w:u w:val="none"/>
          <w:lang w:eastAsia="zh-CN"/>
        </w:rPr>
        <w:t>相关法律法规以及国家、省、市相</w:t>
      </w:r>
      <w:r>
        <w:rPr>
          <w:rFonts w:hint="eastAsia" w:ascii="仿宋" w:hAnsi="仿宋" w:eastAsia="仿宋" w:cs="仿宋"/>
          <w:kern w:val="0"/>
          <w:sz w:val="32"/>
          <w:szCs w:val="32"/>
          <w:u w:val="none"/>
        </w:rPr>
        <w:t>关</w:t>
      </w:r>
      <w:r>
        <w:rPr>
          <w:rFonts w:hint="eastAsia" w:ascii="仿宋" w:hAnsi="仿宋" w:eastAsia="仿宋" w:cs="仿宋"/>
          <w:kern w:val="0"/>
          <w:sz w:val="32"/>
          <w:szCs w:val="32"/>
          <w:u w:val="none"/>
          <w:lang w:eastAsia="zh-CN"/>
        </w:rPr>
        <w:t>规定</w:t>
      </w:r>
      <w:r>
        <w:rPr>
          <w:rFonts w:hint="eastAsia" w:ascii="仿宋" w:hAnsi="仿宋" w:eastAsia="仿宋" w:cs="仿宋"/>
          <w:kern w:val="0"/>
          <w:sz w:val="32"/>
          <w:szCs w:val="32"/>
          <w:u w:val="none"/>
        </w:rPr>
        <w:t>，</w:t>
      </w:r>
      <w:r>
        <w:rPr>
          <w:rFonts w:hint="eastAsia" w:ascii="仿宋" w:hAnsi="仿宋" w:eastAsia="仿宋" w:cs="仿宋"/>
          <w:color w:val="auto"/>
          <w:sz w:val="32"/>
          <w:szCs w:val="32"/>
          <w:u w:val="none"/>
          <w:shd w:val="clear" w:color="auto" w:fill="auto"/>
        </w:rPr>
        <w:t>结合我区实际，制定</w:t>
      </w:r>
      <w:r>
        <w:rPr>
          <w:rFonts w:hint="eastAsia" w:ascii="仿宋" w:hAnsi="仿宋" w:eastAsia="仿宋" w:cs="仿宋"/>
          <w:color w:val="auto"/>
          <w:sz w:val="32"/>
          <w:szCs w:val="32"/>
          <w:u w:val="none"/>
          <w:shd w:val="clear" w:color="auto" w:fill="auto"/>
          <w:lang w:eastAsia="zh-CN"/>
        </w:rPr>
        <w:t>本实施细则</w:t>
      </w:r>
      <w:r>
        <w:rPr>
          <w:rFonts w:hint="eastAsia" w:ascii="仿宋" w:hAnsi="仿宋" w:eastAsia="仿宋" w:cs="仿宋"/>
          <w:color w:val="auto"/>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after="0" w:line="560" w:lineRule="exact"/>
        <w:ind w:left="105" w:leftChars="50" w:firstLine="627" w:firstLineChars="196"/>
        <w:jc w:val="both"/>
        <w:textAlignment w:val="auto"/>
        <w:rPr>
          <w:rFonts w:hint="eastAsia" w:ascii="仿宋" w:hAnsi="仿宋" w:eastAsia="仿宋" w:cs="仿宋"/>
          <w:color w:val="auto"/>
          <w:sz w:val="32"/>
          <w:szCs w:val="32"/>
          <w:u w:val="none"/>
          <w:shd w:val="clear" w:color="auto" w:fill="auto"/>
          <w:lang w:eastAsia="zh-CN"/>
        </w:rPr>
      </w:pPr>
      <w:r>
        <w:rPr>
          <w:rFonts w:hint="eastAsia" w:ascii="黑体" w:hAnsi="黑体" w:eastAsia="黑体" w:cs="黑体"/>
          <w:b w:val="0"/>
          <w:bCs/>
          <w:color w:val="auto"/>
          <w:sz w:val="32"/>
          <w:szCs w:val="32"/>
          <w:u w:val="none"/>
          <w:shd w:val="clear" w:color="auto" w:fill="auto"/>
        </w:rPr>
        <w:t>第二条</w:t>
      </w:r>
      <w:r>
        <w:rPr>
          <w:rFonts w:hint="eastAsia" w:ascii="仿宋_GB2312" w:eastAsia="仿宋_GB2312"/>
          <w:b/>
          <w:color w:val="auto"/>
          <w:sz w:val="32"/>
          <w:szCs w:val="32"/>
          <w:u w:val="none"/>
          <w:shd w:val="clear" w:color="auto" w:fill="auto"/>
        </w:rPr>
        <w:t xml:space="preserve">  </w:t>
      </w:r>
      <w:r>
        <w:rPr>
          <w:rFonts w:hint="eastAsia" w:ascii="仿宋" w:hAnsi="仿宋" w:eastAsia="仿宋" w:cs="仿宋"/>
          <w:color w:val="auto"/>
          <w:sz w:val="32"/>
          <w:szCs w:val="32"/>
          <w:u w:val="none"/>
          <w:shd w:val="clear" w:color="auto" w:fill="auto"/>
          <w:lang w:eastAsia="zh-CN"/>
        </w:rPr>
        <w:t>本实施细则</w:t>
      </w:r>
      <w:r>
        <w:rPr>
          <w:rFonts w:hint="eastAsia" w:ascii="仿宋" w:hAnsi="仿宋" w:eastAsia="仿宋" w:cs="仿宋"/>
          <w:color w:val="auto"/>
          <w:sz w:val="32"/>
          <w:szCs w:val="32"/>
          <w:u w:val="none"/>
          <w:shd w:val="clear" w:color="auto" w:fill="auto"/>
        </w:rPr>
        <w:t>适用于经市</w:t>
      </w:r>
      <w:r>
        <w:rPr>
          <w:rFonts w:hint="eastAsia" w:ascii="仿宋" w:hAnsi="仿宋" w:eastAsia="仿宋" w:cs="仿宋"/>
          <w:color w:val="auto"/>
          <w:sz w:val="32"/>
          <w:szCs w:val="32"/>
          <w:u w:val="none"/>
          <w:shd w:val="clear" w:color="auto" w:fill="auto"/>
          <w:lang w:eastAsia="zh-CN"/>
        </w:rPr>
        <w:t>、区</w:t>
      </w:r>
      <w:r>
        <w:rPr>
          <w:rFonts w:hint="eastAsia" w:ascii="仿宋" w:hAnsi="仿宋" w:eastAsia="仿宋" w:cs="仿宋"/>
          <w:color w:val="auto"/>
          <w:sz w:val="32"/>
          <w:szCs w:val="32"/>
          <w:u w:val="none"/>
          <w:shd w:val="clear" w:color="auto" w:fill="auto"/>
        </w:rPr>
        <w:t>政府批准的城市更新</w:t>
      </w:r>
      <w:r>
        <w:rPr>
          <w:rFonts w:hint="eastAsia" w:ascii="仿宋" w:hAnsi="仿宋" w:eastAsia="仿宋" w:cs="仿宋"/>
          <w:color w:val="auto"/>
          <w:sz w:val="32"/>
          <w:szCs w:val="32"/>
          <w:u w:val="none"/>
          <w:shd w:val="clear" w:color="auto" w:fill="auto"/>
          <w:lang w:eastAsia="zh-CN"/>
        </w:rPr>
        <w:t>、棚户区改造等老旧城区改造（以下简称“旧改”）</w:t>
      </w:r>
      <w:r>
        <w:rPr>
          <w:rFonts w:hint="eastAsia" w:ascii="仿宋" w:hAnsi="仿宋" w:eastAsia="仿宋" w:cs="仿宋"/>
          <w:color w:val="auto"/>
          <w:sz w:val="32"/>
          <w:szCs w:val="32"/>
          <w:u w:val="none"/>
          <w:shd w:val="clear" w:color="auto" w:fill="auto"/>
        </w:rPr>
        <w:t>涉及的</w:t>
      </w:r>
      <w:r>
        <w:rPr>
          <w:rFonts w:hint="eastAsia" w:ascii="仿宋" w:hAnsi="仿宋" w:eastAsia="仿宋" w:cs="仿宋"/>
          <w:color w:val="auto"/>
          <w:sz w:val="32"/>
          <w:szCs w:val="32"/>
          <w:u w:val="none"/>
          <w:shd w:val="clear" w:color="auto" w:fill="auto"/>
          <w:lang w:eastAsia="zh-CN"/>
        </w:rPr>
        <w:t>龙岗区</w:t>
      </w:r>
      <w:r>
        <w:rPr>
          <w:rFonts w:hint="eastAsia" w:ascii="仿宋" w:hAnsi="仿宋" w:eastAsia="仿宋" w:cs="仿宋"/>
          <w:color w:val="auto"/>
          <w:sz w:val="32"/>
          <w:szCs w:val="32"/>
          <w:u w:val="none"/>
          <w:shd w:val="clear" w:color="auto" w:fill="auto"/>
        </w:rPr>
        <w:t>政府物业资产置换行为。</w:t>
      </w:r>
    </w:p>
    <w:p>
      <w:pPr>
        <w:widowControl w:val="0"/>
        <w:adjustRightInd/>
        <w:snapToGrid/>
        <w:spacing w:after="0" w:line="560" w:lineRule="exact"/>
        <w:ind w:left="105" w:leftChars="50" w:firstLine="627" w:firstLineChars="196"/>
        <w:jc w:val="both"/>
        <w:rPr>
          <w:rFonts w:ascii="仿宋_GB2312" w:eastAsia="仿宋_GB2312"/>
          <w:color w:val="auto"/>
          <w:sz w:val="32"/>
          <w:szCs w:val="32"/>
          <w:u w:val="none"/>
          <w:shd w:val="clear" w:color="auto" w:fill="auto"/>
        </w:rPr>
      </w:pPr>
      <w:r>
        <w:rPr>
          <w:rFonts w:hint="eastAsia" w:ascii="黑体" w:hAnsi="黑体" w:eastAsia="黑体" w:cs="黑体"/>
          <w:b w:val="0"/>
          <w:bCs/>
          <w:color w:val="auto"/>
          <w:sz w:val="32"/>
          <w:szCs w:val="32"/>
          <w:u w:val="none"/>
          <w:shd w:val="clear" w:color="auto" w:fill="auto"/>
        </w:rPr>
        <w:t>第三条</w:t>
      </w:r>
      <w:r>
        <w:rPr>
          <w:rFonts w:hint="eastAsia" w:ascii="仿宋_GB2312" w:eastAsia="仿宋_GB2312"/>
          <w:b/>
          <w:color w:val="auto"/>
          <w:sz w:val="32"/>
          <w:szCs w:val="32"/>
          <w:u w:val="none"/>
          <w:shd w:val="clear" w:color="auto" w:fill="auto"/>
        </w:rPr>
        <w:t xml:space="preserve"> </w:t>
      </w:r>
      <w:r>
        <w:rPr>
          <w:rFonts w:hint="eastAsia" w:ascii="仿宋" w:hAnsi="仿宋" w:eastAsia="仿宋" w:cs="仿宋"/>
          <w:b/>
          <w:color w:val="auto"/>
          <w:sz w:val="32"/>
          <w:szCs w:val="32"/>
          <w:u w:val="none"/>
          <w:shd w:val="clear" w:color="auto" w:fill="auto"/>
        </w:rPr>
        <w:t xml:space="preserve"> </w:t>
      </w:r>
      <w:r>
        <w:rPr>
          <w:rFonts w:hint="eastAsia" w:ascii="仿宋" w:hAnsi="仿宋" w:eastAsia="仿宋" w:cs="仿宋"/>
          <w:color w:val="auto"/>
          <w:sz w:val="32"/>
          <w:szCs w:val="32"/>
          <w:u w:val="none"/>
          <w:shd w:val="clear" w:color="auto" w:fill="auto"/>
        </w:rPr>
        <w:t>政府物业资产置换遵循市场化和公共利益相结合，分类处理的原则。</w:t>
      </w:r>
    </w:p>
    <w:p>
      <w:pPr>
        <w:widowControl w:val="0"/>
        <w:adjustRightInd/>
        <w:snapToGrid/>
        <w:spacing w:after="0" w:line="560" w:lineRule="exact"/>
        <w:ind w:left="0" w:leftChars="0" w:firstLine="640" w:firstLineChars="200"/>
        <w:jc w:val="both"/>
        <w:rPr>
          <w:rFonts w:hint="eastAsia" w:ascii="仿宋" w:hAnsi="仿宋" w:eastAsia="仿宋" w:cs="仿宋"/>
          <w:color w:val="auto"/>
          <w:sz w:val="32"/>
          <w:szCs w:val="32"/>
          <w:u w:val="none"/>
          <w:shd w:val="clear" w:color="auto" w:fill="auto"/>
          <w:lang w:eastAsia="zh-CN"/>
        </w:rPr>
      </w:pPr>
      <w:r>
        <w:rPr>
          <w:rFonts w:hint="eastAsia" w:ascii="黑体" w:hAnsi="黑体" w:eastAsia="黑体" w:cs="黑体"/>
          <w:b w:val="0"/>
          <w:bCs/>
          <w:color w:val="auto"/>
          <w:sz w:val="32"/>
          <w:szCs w:val="32"/>
          <w:u w:val="none"/>
          <w:shd w:val="clear" w:color="auto" w:fill="auto"/>
        </w:rPr>
        <w:t>第四条</w:t>
      </w:r>
      <w:r>
        <w:rPr>
          <w:rFonts w:hint="eastAsia" w:ascii="仿宋_GB2312" w:eastAsia="仿宋_GB2312"/>
          <w:b/>
          <w:color w:val="auto"/>
          <w:sz w:val="32"/>
          <w:szCs w:val="32"/>
          <w:u w:val="none"/>
          <w:shd w:val="clear" w:color="auto" w:fill="auto"/>
        </w:rPr>
        <w:t xml:space="preserve"> </w:t>
      </w:r>
      <w:r>
        <w:rPr>
          <w:rFonts w:hint="eastAsia" w:ascii="仿宋_GB2312" w:eastAsia="仿宋_GB2312"/>
          <w:b/>
          <w:color w:val="auto"/>
          <w:sz w:val="32"/>
          <w:szCs w:val="32"/>
          <w:u w:val="none"/>
          <w:shd w:val="clear" w:color="auto" w:fill="auto"/>
          <w:lang w:val="en-US" w:eastAsia="zh-CN"/>
        </w:rPr>
        <w:t xml:space="preserve"> </w:t>
      </w:r>
      <w:r>
        <w:rPr>
          <w:rFonts w:hint="eastAsia" w:ascii="仿宋" w:hAnsi="仿宋" w:eastAsia="仿宋" w:cs="仿宋"/>
          <w:color w:val="auto"/>
          <w:sz w:val="32"/>
          <w:szCs w:val="32"/>
          <w:u w:val="none"/>
          <w:shd w:val="clear" w:color="auto" w:fill="auto"/>
          <w:lang w:eastAsia="zh-CN"/>
        </w:rPr>
        <w:t>区教育局、文体局、卫健局、公安局、区政府物业管理中心、各街道办事处等部门是政府物业旧改资产置换工作的责任单位</w:t>
      </w:r>
      <w:r>
        <w:rPr>
          <w:rFonts w:hint="eastAsia" w:ascii="仿宋" w:hAnsi="仿宋" w:eastAsia="仿宋" w:cs="仿宋"/>
          <w:color w:val="auto"/>
          <w:sz w:val="32"/>
          <w:szCs w:val="32"/>
          <w:u w:val="none"/>
          <w:shd w:val="clear" w:color="auto" w:fill="auto"/>
          <w:lang w:val="en-US" w:eastAsia="zh-CN"/>
        </w:rPr>
        <w:t>（以下简称“责任单位”）</w:t>
      </w:r>
      <w:r>
        <w:rPr>
          <w:rFonts w:hint="eastAsia" w:ascii="仿宋" w:hAnsi="仿宋" w:eastAsia="仿宋" w:cs="仿宋"/>
          <w:color w:val="auto"/>
          <w:sz w:val="32"/>
          <w:szCs w:val="32"/>
          <w:u w:val="none"/>
          <w:shd w:val="clear" w:color="auto" w:fill="auto"/>
          <w:lang w:eastAsia="zh-CN"/>
        </w:rPr>
        <w:t>。责任单位负责本单位及下属单位占有的政府物业资产的旧改置换工作。</w:t>
      </w:r>
    </w:p>
    <w:p>
      <w:pPr>
        <w:widowControl w:val="0"/>
        <w:adjustRightInd/>
        <w:snapToGrid/>
        <w:spacing w:after="0" w:line="560" w:lineRule="exact"/>
        <w:ind w:firstLine="627" w:firstLineChars="196"/>
        <w:jc w:val="both"/>
        <w:rPr>
          <w:rFonts w:hint="eastAsia" w:ascii="仿宋" w:hAnsi="仿宋" w:eastAsia="仿宋" w:cs="仿宋"/>
          <w:color w:val="auto"/>
          <w:sz w:val="32"/>
          <w:szCs w:val="32"/>
          <w:u w:val="none"/>
          <w:shd w:val="clear" w:color="auto" w:fill="auto"/>
        </w:rPr>
      </w:pPr>
      <w:r>
        <w:rPr>
          <w:rFonts w:hint="eastAsia" w:ascii="仿宋" w:hAnsi="仿宋" w:eastAsia="仿宋" w:cs="仿宋"/>
          <w:color w:val="auto"/>
          <w:sz w:val="32"/>
          <w:szCs w:val="32"/>
          <w:u w:val="none"/>
          <w:shd w:val="clear" w:color="auto" w:fill="auto"/>
          <w:lang w:eastAsia="zh-CN"/>
        </w:rPr>
        <w:t>物业</w:t>
      </w:r>
      <w:r>
        <w:rPr>
          <w:rFonts w:hint="eastAsia" w:ascii="仿宋" w:hAnsi="仿宋" w:eastAsia="仿宋" w:cs="仿宋"/>
          <w:color w:val="auto"/>
          <w:sz w:val="32"/>
          <w:szCs w:val="32"/>
          <w:u w:val="none"/>
          <w:shd w:val="clear" w:color="auto" w:fill="auto"/>
        </w:rPr>
        <w:t>使用单位</w:t>
      </w:r>
      <w:r>
        <w:rPr>
          <w:rFonts w:hint="eastAsia" w:ascii="仿宋" w:hAnsi="仿宋" w:eastAsia="仿宋" w:cs="仿宋"/>
          <w:color w:val="auto"/>
          <w:sz w:val="32"/>
          <w:szCs w:val="32"/>
          <w:u w:val="none"/>
          <w:shd w:val="clear" w:color="auto" w:fill="auto"/>
          <w:lang w:eastAsia="zh-CN"/>
        </w:rPr>
        <w:t>是指直接使用管理政府物业的单位，</w:t>
      </w:r>
      <w:r>
        <w:rPr>
          <w:rFonts w:hint="eastAsia" w:ascii="仿宋" w:hAnsi="仿宋" w:eastAsia="仿宋" w:cs="仿宋"/>
          <w:color w:val="auto"/>
          <w:sz w:val="32"/>
          <w:szCs w:val="32"/>
          <w:u w:val="none"/>
          <w:shd w:val="clear" w:color="auto" w:fill="auto"/>
        </w:rPr>
        <w:t>参与政府物业资产改造方式的确定及置换谈判，并对置换</w:t>
      </w:r>
      <w:r>
        <w:rPr>
          <w:rFonts w:hint="eastAsia" w:ascii="仿宋" w:hAnsi="仿宋" w:eastAsia="仿宋" w:cs="仿宋"/>
          <w:color w:val="auto"/>
          <w:sz w:val="32"/>
          <w:szCs w:val="32"/>
          <w:u w:val="none"/>
          <w:shd w:val="clear" w:color="auto" w:fill="auto"/>
          <w:lang w:eastAsia="zh-CN"/>
        </w:rPr>
        <w:t>后</w:t>
      </w:r>
      <w:r>
        <w:rPr>
          <w:rFonts w:hint="eastAsia" w:ascii="仿宋" w:hAnsi="仿宋" w:eastAsia="仿宋" w:cs="仿宋"/>
          <w:color w:val="auto"/>
          <w:sz w:val="32"/>
          <w:szCs w:val="32"/>
          <w:u w:val="none"/>
          <w:shd w:val="clear" w:color="auto" w:fill="auto"/>
        </w:rPr>
        <w:t>物业的功能、位置坐向、装修标准及过渡期安置方案等提出要求。</w:t>
      </w:r>
    </w:p>
    <w:p>
      <w:pPr>
        <w:widowControl w:val="0"/>
        <w:adjustRightInd/>
        <w:snapToGrid/>
        <w:spacing w:after="0" w:line="560" w:lineRule="exact"/>
        <w:ind w:firstLine="627" w:firstLineChars="196"/>
        <w:jc w:val="both"/>
        <w:rPr>
          <w:rFonts w:hint="eastAsia" w:ascii="仿宋" w:hAnsi="仿宋" w:eastAsia="仿宋" w:cs="仿宋"/>
          <w:color w:val="auto"/>
          <w:sz w:val="32"/>
          <w:szCs w:val="32"/>
          <w:u w:val="none"/>
          <w:shd w:val="clear" w:color="auto" w:fill="auto"/>
          <w:lang w:eastAsia="zh-CN"/>
        </w:rPr>
      </w:pPr>
      <w:r>
        <w:rPr>
          <w:rFonts w:hint="eastAsia" w:ascii="仿宋" w:hAnsi="仿宋" w:eastAsia="仿宋" w:cs="仿宋"/>
          <w:color w:val="auto"/>
          <w:sz w:val="32"/>
          <w:szCs w:val="32"/>
          <w:u w:val="none"/>
          <w:shd w:val="clear" w:color="auto" w:fill="auto"/>
        </w:rPr>
        <w:t>区财政局负责</w:t>
      </w:r>
      <w:r>
        <w:rPr>
          <w:rFonts w:hint="eastAsia" w:ascii="仿宋" w:hAnsi="仿宋" w:eastAsia="仿宋" w:cs="仿宋"/>
          <w:color w:val="auto"/>
          <w:sz w:val="32"/>
          <w:szCs w:val="32"/>
          <w:u w:val="none"/>
          <w:shd w:val="clear" w:color="auto" w:fill="auto"/>
          <w:lang w:eastAsia="zh-CN"/>
        </w:rPr>
        <w:t>制定</w:t>
      </w:r>
      <w:r>
        <w:rPr>
          <w:rFonts w:hint="eastAsia" w:ascii="仿宋" w:hAnsi="仿宋" w:eastAsia="仿宋" w:cs="仿宋"/>
          <w:color w:val="auto"/>
          <w:sz w:val="32"/>
          <w:szCs w:val="32"/>
          <w:u w:val="none"/>
          <w:shd w:val="clear" w:color="auto" w:fill="auto"/>
        </w:rPr>
        <w:t>政府物业</w:t>
      </w:r>
      <w:r>
        <w:rPr>
          <w:rFonts w:hint="eastAsia" w:ascii="仿宋" w:hAnsi="仿宋" w:eastAsia="仿宋" w:cs="仿宋"/>
          <w:color w:val="auto"/>
          <w:sz w:val="32"/>
          <w:szCs w:val="32"/>
          <w:u w:val="none"/>
          <w:shd w:val="clear" w:color="auto" w:fill="auto"/>
          <w:lang w:eastAsia="zh-CN"/>
        </w:rPr>
        <w:t>旧改</w:t>
      </w:r>
      <w:r>
        <w:rPr>
          <w:rFonts w:hint="eastAsia" w:ascii="仿宋" w:hAnsi="仿宋" w:eastAsia="仿宋" w:cs="仿宋"/>
          <w:color w:val="auto"/>
          <w:sz w:val="32"/>
          <w:szCs w:val="32"/>
          <w:u w:val="none"/>
          <w:shd w:val="clear" w:color="auto" w:fill="auto"/>
        </w:rPr>
        <w:t>资产置换</w:t>
      </w:r>
      <w:r>
        <w:rPr>
          <w:rFonts w:hint="eastAsia" w:ascii="仿宋" w:hAnsi="仿宋" w:eastAsia="仿宋" w:cs="仿宋"/>
          <w:color w:val="auto"/>
          <w:sz w:val="32"/>
          <w:szCs w:val="32"/>
          <w:u w:val="none"/>
          <w:shd w:val="clear" w:color="auto" w:fill="auto"/>
          <w:lang w:eastAsia="zh-CN"/>
        </w:rPr>
        <w:t>规章制度</w:t>
      </w:r>
      <w:r>
        <w:rPr>
          <w:rFonts w:hint="eastAsia" w:ascii="仿宋" w:hAnsi="仿宋" w:eastAsia="仿宋" w:cs="仿宋"/>
          <w:color w:val="auto"/>
          <w:sz w:val="32"/>
          <w:szCs w:val="32"/>
          <w:u w:val="none"/>
          <w:shd w:val="clear" w:color="auto" w:fill="auto"/>
        </w:rPr>
        <w:t>，</w:t>
      </w:r>
      <w:r>
        <w:rPr>
          <w:rFonts w:hint="eastAsia" w:ascii="仿宋" w:hAnsi="仿宋" w:eastAsia="仿宋" w:cs="仿宋"/>
          <w:sz w:val="32"/>
          <w:szCs w:val="32"/>
          <w:u w:val="none"/>
          <w:lang w:eastAsia="zh-CN"/>
        </w:rPr>
        <w:t>按照龙岗区行政事业单位国有资产处置规定的权限履行职责。</w:t>
      </w:r>
    </w:p>
    <w:p>
      <w:pPr>
        <w:widowControl w:val="0"/>
        <w:adjustRightInd/>
        <w:snapToGrid/>
        <w:spacing w:after="0" w:line="560" w:lineRule="exact"/>
        <w:ind w:firstLine="627" w:firstLineChars="196"/>
        <w:jc w:val="both"/>
        <w:rPr>
          <w:rFonts w:hint="eastAsia" w:ascii="仿宋" w:hAnsi="仿宋" w:eastAsia="仿宋" w:cs="仿宋"/>
          <w:color w:val="auto"/>
          <w:sz w:val="32"/>
          <w:szCs w:val="32"/>
          <w:u w:val="single"/>
          <w:shd w:val="clear" w:color="auto" w:fill="auto"/>
          <w:lang w:eastAsia="zh-CN"/>
        </w:rPr>
      </w:pPr>
      <w:r>
        <w:rPr>
          <w:rFonts w:hint="eastAsia" w:ascii="仿宋" w:hAnsi="仿宋" w:eastAsia="仿宋" w:cs="仿宋"/>
          <w:color w:val="auto"/>
          <w:sz w:val="32"/>
          <w:szCs w:val="32"/>
          <w:u w:val="none"/>
          <w:shd w:val="clear" w:color="auto" w:fill="auto"/>
          <w:lang w:eastAsia="zh-CN"/>
        </w:rPr>
        <w:t>区城市更新和土地整备局负责政府物业资产拆赔方案复核工作。</w:t>
      </w:r>
    </w:p>
    <w:p>
      <w:pPr>
        <w:widowControl w:val="0"/>
        <w:adjustRightInd/>
        <w:snapToGrid/>
        <w:spacing w:after="0" w:line="560" w:lineRule="exact"/>
        <w:ind w:firstLine="627" w:firstLineChars="196"/>
        <w:jc w:val="both"/>
        <w:rPr>
          <w:rFonts w:hint="eastAsia" w:ascii="仿宋_GB2312" w:eastAsia="仿宋_GB2312"/>
          <w:color w:val="auto"/>
          <w:sz w:val="32"/>
          <w:szCs w:val="32"/>
          <w:u w:val="none"/>
          <w:shd w:val="clear" w:color="auto" w:fill="auto"/>
          <w:lang w:eastAsia="zh-CN"/>
        </w:rPr>
      </w:pPr>
      <w:r>
        <w:rPr>
          <w:rFonts w:hint="eastAsia" w:ascii="仿宋" w:hAnsi="仿宋" w:eastAsia="仿宋" w:cs="仿宋"/>
          <w:color w:val="auto"/>
          <w:sz w:val="32"/>
          <w:szCs w:val="32"/>
          <w:u w:val="none"/>
          <w:shd w:val="clear" w:color="auto" w:fill="auto"/>
          <w:lang w:eastAsia="zh-CN"/>
        </w:rPr>
        <w:t>实施单位是</w:t>
      </w:r>
      <w:r>
        <w:rPr>
          <w:rFonts w:hint="eastAsia" w:ascii="仿宋" w:hAnsi="仿宋" w:eastAsia="仿宋" w:cs="仿宋"/>
          <w:color w:val="auto"/>
          <w:sz w:val="32"/>
          <w:szCs w:val="32"/>
          <w:u w:val="none"/>
          <w:shd w:val="clear" w:color="auto" w:fill="auto"/>
        </w:rPr>
        <w:t>指</w:t>
      </w:r>
      <w:r>
        <w:rPr>
          <w:rFonts w:hint="eastAsia" w:ascii="仿宋" w:hAnsi="仿宋" w:eastAsia="仿宋" w:cs="仿宋"/>
          <w:color w:val="auto"/>
          <w:sz w:val="32"/>
          <w:szCs w:val="32"/>
          <w:u w:val="none"/>
          <w:shd w:val="clear" w:color="auto" w:fill="auto"/>
          <w:lang w:eastAsia="zh-CN"/>
        </w:rPr>
        <w:t>旧改</w:t>
      </w:r>
      <w:r>
        <w:rPr>
          <w:rFonts w:hint="eastAsia" w:ascii="仿宋" w:hAnsi="仿宋" w:eastAsia="仿宋" w:cs="仿宋"/>
          <w:color w:val="auto"/>
          <w:sz w:val="32"/>
          <w:szCs w:val="32"/>
          <w:u w:val="none"/>
          <w:shd w:val="clear" w:color="auto" w:fill="auto"/>
        </w:rPr>
        <w:t>项目前期的计划申报主体、后期的项目实施主体</w:t>
      </w:r>
      <w:r>
        <w:rPr>
          <w:rFonts w:hint="eastAsia" w:ascii="仿宋" w:hAnsi="仿宋" w:eastAsia="仿宋" w:cs="仿宋"/>
          <w:color w:val="auto"/>
          <w:sz w:val="32"/>
          <w:szCs w:val="32"/>
          <w:u w:val="none"/>
          <w:shd w:val="clear" w:color="auto" w:fill="auto"/>
          <w:lang w:eastAsia="zh-CN"/>
        </w:rPr>
        <w:t>。</w:t>
      </w:r>
    </w:p>
    <w:p>
      <w:pPr>
        <w:keepNext w:val="0"/>
        <w:keepLines w:val="0"/>
        <w:pageBreakBefore w:val="0"/>
        <w:widowControl/>
        <w:kinsoku/>
        <w:wordWrap/>
        <w:overflowPunct/>
        <w:topLinePunct w:val="0"/>
        <w:autoSpaceDE/>
        <w:autoSpaceDN/>
        <w:bidi w:val="0"/>
        <w:adjustRightInd w:val="0"/>
        <w:snapToGrid w:val="0"/>
        <w:spacing w:before="313" w:beforeLines="100" w:after="313" w:afterLines="100" w:line="560" w:lineRule="exact"/>
        <w:jc w:val="center"/>
        <w:textAlignment w:val="auto"/>
        <w:rPr>
          <w:rFonts w:hint="eastAsia" w:ascii="黑体" w:hAnsi="宋体" w:eastAsia="黑体"/>
          <w:color w:val="auto"/>
          <w:sz w:val="32"/>
          <w:szCs w:val="32"/>
          <w:u w:val="none"/>
          <w:shd w:val="clear" w:color="auto" w:fill="auto"/>
          <w:lang w:eastAsia="zh-CN"/>
        </w:rPr>
      </w:pPr>
      <w:r>
        <w:rPr>
          <w:rFonts w:hint="eastAsia" w:ascii="黑体" w:hAnsi="宋体" w:eastAsia="黑体"/>
          <w:color w:val="auto"/>
          <w:sz w:val="32"/>
          <w:szCs w:val="32"/>
          <w:u w:val="none"/>
          <w:shd w:val="clear" w:color="auto" w:fill="auto"/>
        </w:rPr>
        <w:t>第二章  置换资产分类</w:t>
      </w:r>
      <w:r>
        <w:rPr>
          <w:rFonts w:hint="eastAsia" w:ascii="黑体" w:hAnsi="宋体" w:eastAsia="黑体"/>
          <w:color w:val="auto"/>
          <w:sz w:val="32"/>
          <w:szCs w:val="32"/>
          <w:u w:val="none"/>
          <w:shd w:val="clear" w:color="auto" w:fill="auto"/>
          <w:lang w:eastAsia="zh-CN"/>
        </w:rPr>
        <w:t>和置换原则</w:t>
      </w:r>
    </w:p>
    <w:p>
      <w:pPr>
        <w:widowControl w:val="0"/>
        <w:adjustRightInd/>
        <w:snapToGrid/>
        <w:spacing w:after="0" w:line="560" w:lineRule="exact"/>
        <w:ind w:left="105" w:leftChars="50" w:firstLine="627" w:firstLineChars="196"/>
        <w:jc w:val="both"/>
        <w:rPr>
          <w:rFonts w:hint="eastAsia" w:ascii="仿宋" w:hAnsi="仿宋" w:eastAsia="仿宋" w:cs="仿宋"/>
          <w:color w:val="auto"/>
          <w:sz w:val="32"/>
          <w:szCs w:val="32"/>
          <w:u w:val="none"/>
          <w:shd w:val="clear" w:color="auto" w:fill="auto"/>
        </w:rPr>
      </w:pPr>
      <w:r>
        <w:rPr>
          <w:rFonts w:hint="eastAsia" w:ascii="黑体" w:hAnsi="黑体" w:eastAsia="黑体" w:cs="黑体"/>
          <w:b w:val="0"/>
          <w:bCs/>
          <w:color w:val="auto"/>
          <w:sz w:val="32"/>
          <w:szCs w:val="32"/>
          <w:u w:val="none"/>
          <w:shd w:val="clear" w:color="auto" w:fill="auto"/>
        </w:rPr>
        <w:t>第五条</w:t>
      </w:r>
      <w:r>
        <w:rPr>
          <w:rFonts w:hint="eastAsia" w:ascii="仿宋_GB2312" w:eastAsia="仿宋_GB2312"/>
          <w:b/>
          <w:color w:val="auto"/>
          <w:sz w:val="32"/>
          <w:szCs w:val="32"/>
          <w:u w:val="none"/>
          <w:shd w:val="clear" w:color="auto" w:fill="auto"/>
        </w:rPr>
        <w:t xml:space="preserve">  </w:t>
      </w:r>
      <w:r>
        <w:rPr>
          <w:rFonts w:hint="eastAsia" w:ascii="仿宋" w:hAnsi="仿宋" w:eastAsia="仿宋" w:cs="仿宋"/>
          <w:color w:val="auto"/>
          <w:sz w:val="32"/>
          <w:szCs w:val="32"/>
          <w:u w:val="none"/>
          <w:shd w:val="clear" w:color="auto" w:fill="auto"/>
        </w:rPr>
        <w:t>政府物业</w:t>
      </w:r>
      <w:r>
        <w:rPr>
          <w:rFonts w:hint="eastAsia" w:ascii="仿宋" w:hAnsi="仿宋" w:eastAsia="仿宋" w:cs="仿宋"/>
          <w:color w:val="auto"/>
          <w:sz w:val="32"/>
          <w:szCs w:val="32"/>
          <w:u w:val="none"/>
          <w:shd w:val="clear" w:color="auto" w:fill="auto"/>
          <w:lang w:eastAsia="zh-CN"/>
        </w:rPr>
        <w:t>资产</w:t>
      </w:r>
      <w:r>
        <w:rPr>
          <w:rFonts w:hint="eastAsia" w:ascii="仿宋" w:hAnsi="仿宋" w:eastAsia="仿宋" w:cs="仿宋"/>
          <w:color w:val="auto"/>
          <w:sz w:val="32"/>
          <w:szCs w:val="32"/>
          <w:u w:val="none"/>
          <w:shd w:val="clear" w:color="auto" w:fill="auto"/>
        </w:rPr>
        <w:t>按照功能类别分为：</w:t>
      </w:r>
    </w:p>
    <w:p>
      <w:pPr>
        <w:widowControl w:val="0"/>
        <w:adjustRightInd/>
        <w:snapToGrid/>
        <w:spacing w:after="0" w:line="560" w:lineRule="exact"/>
        <w:ind w:left="105" w:leftChars="50" w:firstLine="640" w:firstLineChars="200"/>
        <w:jc w:val="both"/>
        <w:rPr>
          <w:rFonts w:hint="eastAsia" w:ascii="仿宋" w:hAnsi="仿宋" w:eastAsia="仿宋" w:cs="仿宋"/>
          <w:color w:val="auto"/>
          <w:sz w:val="32"/>
          <w:szCs w:val="32"/>
          <w:u w:val="none"/>
          <w:shd w:val="clear" w:color="auto" w:fill="auto"/>
          <w:lang w:eastAsia="zh-CN"/>
        </w:rPr>
      </w:pPr>
      <w:r>
        <w:rPr>
          <w:rFonts w:hint="eastAsia" w:ascii="仿宋" w:hAnsi="仿宋" w:eastAsia="仿宋" w:cs="仿宋"/>
          <w:color w:val="auto"/>
          <w:sz w:val="32"/>
          <w:szCs w:val="32"/>
          <w:u w:val="none"/>
          <w:shd w:val="clear" w:color="auto" w:fill="auto"/>
        </w:rPr>
        <w:t>（</w:t>
      </w:r>
      <w:r>
        <w:rPr>
          <w:rFonts w:hint="eastAsia" w:ascii="仿宋" w:hAnsi="仿宋" w:eastAsia="仿宋" w:cs="仿宋"/>
          <w:color w:val="auto"/>
          <w:sz w:val="32"/>
          <w:szCs w:val="32"/>
          <w:u w:val="none"/>
          <w:shd w:val="clear" w:color="auto" w:fill="auto"/>
          <w:lang w:eastAsia="zh-CN"/>
        </w:rPr>
        <w:t>一</w:t>
      </w:r>
      <w:r>
        <w:rPr>
          <w:rFonts w:hint="eastAsia" w:ascii="仿宋" w:hAnsi="仿宋" w:eastAsia="仿宋" w:cs="仿宋"/>
          <w:color w:val="auto"/>
          <w:sz w:val="32"/>
          <w:szCs w:val="32"/>
          <w:u w:val="none"/>
          <w:shd w:val="clear" w:color="auto" w:fill="auto"/>
        </w:rPr>
        <w:t>）一般经营性物业：商业用房、工业厂房、仓库</w:t>
      </w:r>
      <w:r>
        <w:rPr>
          <w:rFonts w:hint="eastAsia" w:ascii="仿宋" w:hAnsi="仿宋" w:eastAsia="仿宋" w:cs="仿宋"/>
          <w:color w:val="auto"/>
          <w:sz w:val="32"/>
          <w:szCs w:val="32"/>
          <w:u w:val="none"/>
          <w:shd w:val="clear" w:color="auto" w:fill="auto"/>
          <w:lang w:eastAsia="zh-CN"/>
        </w:rPr>
        <w:t>和</w:t>
      </w:r>
      <w:r>
        <w:rPr>
          <w:rFonts w:hint="eastAsia" w:ascii="仿宋" w:hAnsi="仿宋" w:eastAsia="仿宋" w:cs="仿宋"/>
          <w:color w:val="auto"/>
          <w:sz w:val="32"/>
          <w:szCs w:val="32"/>
          <w:u w:val="none"/>
          <w:shd w:val="clear" w:color="auto" w:fill="auto"/>
        </w:rPr>
        <w:t>住宅</w:t>
      </w:r>
      <w:r>
        <w:rPr>
          <w:rFonts w:hint="eastAsia" w:ascii="仿宋" w:hAnsi="仿宋" w:eastAsia="仿宋" w:cs="仿宋"/>
          <w:color w:val="auto"/>
          <w:sz w:val="32"/>
          <w:szCs w:val="32"/>
          <w:u w:val="none"/>
          <w:shd w:val="clear" w:color="auto" w:fill="auto"/>
          <w:lang w:eastAsia="zh-CN"/>
        </w:rPr>
        <w:t>宿</w:t>
      </w:r>
      <w:r>
        <w:rPr>
          <w:rFonts w:hint="eastAsia" w:ascii="仿宋" w:hAnsi="仿宋" w:eastAsia="仿宋" w:cs="仿宋"/>
          <w:color w:val="auto"/>
          <w:sz w:val="32"/>
          <w:szCs w:val="32"/>
          <w:u w:val="none"/>
          <w:shd w:val="clear" w:color="auto" w:fill="auto"/>
        </w:rPr>
        <w:t>舍</w:t>
      </w:r>
      <w:r>
        <w:rPr>
          <w:rFonts w:hint="eastAsia" w:ascii="仿宋" w:hAnsi="仿宋" w:eastAsia="仿宋" w:cs="仿宋"/>
          <w:color w:val="auto"/>
          <w:sz w:val="32"/>
          <w:szCs w:val="32"/>
          <w:u w:val="none"/>
          <w:shd w:val="clear" w:color="auto" w:fill="auto"/>
          <w:lang w:eastAsia="zh-CN"/>
        </w:rPr>
        <w:t>等；</w:t>
      </w:r>
    </w:p>
    <w:p>
      <w:pPr>
        <w:widowControl w:val="0"/>
        <w:adjustRightInd/>
        <w:snapToGrid/>
        <w:spacing w:after="0" w:line="560" w:lineRule="exact"/>
        <w:ind w:left="105" w:leftChars="50" w:firstLine="640" w:firstLineChars="200"/>
        <w:jc w:val="both"/>
        <w:rPr>
          <w:rFonts w:hint="eastAsia" w:ascii="仿宋" w:hAnsi="仿宋" w:eastAsia="仿宋" w:cs="仿宋"/>
          <w:color w:val="auto"/>
          <w:sz w:val="32"/>
          <w:szCs w:val="32"/>
          <w:u w:val="none"/>
          <w:shd w:val="clear" w:color="auto" w:fill="auto"/>
        </w:rPr>
      </w:pPr>
      <w:r>
        <w:rPr>
          <w:rFonts w:hint="eastAsia" w:ascii="仿宋" w:hAnsi="仿宋" w:eastAsia="仿宋" w:cs="仿宋"/>
          <w:color w:val="auto"/>
          <w:sz w:val="32"/>
          <w:szCs w:val="32"/>
          <w:u w:val="none"/>
          <w:shd w:val="clear" w:color="auto" w:fill="auto"/>
        </w:rPr>
        <w:t>（</w:t>
      </w:r>
      <w:r>
        <w:rPr>
          <w:rFonts w:hint="eastAsia" w:ascii="仿宋" w:hAnsi="仿宋" w:eastAsia="仿宋" w:cs="仿宋"/>
          <w:color w:val="auto"/>
          <w:sz w:val="32"/>
          <w:szCs w:val="32"/>
          <w:u w:val="none"/>
          <w:shd w:val="clear" w:color="auto" w:fill="auto"/>
          <w:lang w:eastAsia="zh-CN"/>
        </w:rPr>
        <w:t>二</w:t>
      </w:r>
      <w:r>
        <w:rPr>
          <w:rFonts w:hint="eastAsia" w:ascii="仿宋" w:hAnsi="仿宋" w:eastAsia="仿宋" w:cs="仿宋"/>
          <w:color w:val="auto"/>
          <w:sz w:val="32"/>
          <w:szCs w:val="32"/>
          <w:u w:val="none"/>
          <w:shd w:val="clear" w:color="auto" w:fill="auto"/>
        </w:rPr>
        <w:t>）公共服务设施物业：各级</w:t>
      </w:r>
      <w:r>
        <w:rPr>
          <w:rFonts w:hint="eastAsia" w:ascii="仿宋" w:hAnsi="仿宋" w:eastAsia="仿宋" w:cs="仿宋"/>
          <w:color w:val="auto"/>
          <w:sz w:val="32"/>
          <w:szCs w:val="32"/>
          <w:u w:val="none"/>
          <w:shd w:val="clear" w:color="auto" w:fill="auto"/>
          <w:lang w:eastAsia="zh-CN"/>
        </w:rPr>
        <w:t>机关</w:t>
      </w:r>
      <w:r>
        <w:rPr>
          <w:rFonts w:hint="eastAsia" w:ascii="仿宋" w:hAnsi="仿宋" w:eastAsia="仿宋" w:cs="仿宋"/>
          <w:color w:val="auto"/>
          <w:sz w:val="32"/>
          <w:szCs w:val="32"/>
          <w:u w:val="none"/>
          <w:shd w:val="clear" w:color="auto" w:fill="auto"/>
        </w:rPr>
        <w:t>事业单位办公用房</w:t>
      </w:r>
      <w:r>
        <w:rPr>
          <w:rFonts w:hint="eastAsia" w:ascii="仿宋" w:hAnsi="仿宋" w:eastAsia="仿宋" w:cs="仿宋"/>
          <w:color w:val="auto"/>
          <w:sz w:val="32"/>
          <w:szCs w:val="32"/>
          <w:u w:val="none"/>
          <w:shd w:val="clear" w:color="auto" w:fill="auto"/>
          <w:lang w:eastAsia="zh-CN"/>
        </w:rPr>
        <w:t>及业务用房</w:t>
      </w:r>
      <w:r>
        <w:rPr>
          <w:rFonts w:hint="eastAsia" w:ascii="仿宋" w:hAnsi="仿宋" w:eastAsia="仿宋" w:cs="仿宋"/>
          <w:color w:val="auto"/>
          <w:sz w:val="32"/>
          <w:szCs w:val="32"/>
          <w:u w:val="none"/>
          <w:shd w:val="clear" w:color="auto" w:fill="auto"/>
        </w:rPr>
        <w:t>、社区工作站（居委会）用房、文教卫体</w:t>
      </w:r>
      <w:r>
        <w:rPr>
          <w:rFonts w:hint="eastAsia" w:ascii="仿宋" w:hAnsi="仿宋" w:eastAsia="仿宋" w:cs="仿宋"/>
          <w:color w:val="auto"/>
          <w:sz w:val="32"/>
          <w:szCs w:val="32"/>
          <w:u w:val="none"/>
          <w:shd w:val="clear" w:color="auto" w:fill="auto"/>
          <w:lang w:eastAsia="zh-CN"/>
        </w:rPr>
        <w:t>民政</w:t>
      </w:r>
      <w:r>
        <w:rPr>
          <w:rFonts w:hint="eastAsia" w:ascii="仿宋" w:hAnsi="仿宋" w:eastAsia="仿宋" w:cs="仿宋"/>
          <w:color w:val="auto"/>
          <w:sz w:val="32"/>
          <w:szCs w:val="32"/>
          <w:u w:val="none"/>
          <w:shd w:val="clear" w:color="auto" w:fill="auto"/>
        </w:rPr>
        <w:t>用房</w:t>
      </w:r>
      <w:r>
        <w:rPr>
          <w:rFonts w:hint="eastAsia" w:ascii="仿宋" w:hAnsi="仿宋" w:eastAsia="仿宋" w:cs="仿宋"/>
          <w:color w:val="auto"/>
          <w:sz w:val="32"/>
          <w:szCs w:val="32"/>
          <w:u w:val="none"/>
          <w:shd w:val="clear" w:color="auto" w:fill="auto"/>
          <w:lang w:eastAsia="zh-CN"/>
        </w:rPr>
        <w:t>、周转性住房、肉菜</w:t>
      </w:r>
      <w:r>
        <w:rPr>
          <w:rFonts w:hint="eastAsia" w:ascii="仿宋" w:hAnsi="仿宋" w:eastAsia="仿宋" w:cs="仿宋"/>
          <w:color w:val="auto"/>
          <w:sz w:val="32"/>
          <w:szCs w:val="32"/>
          <w:u w:val="none"/>
          <w:shd w:val="clear" w:color="auto" w:fill="auto"/>
        </w:rPr>
        <w:t>市场</w:t>
      </w:r>
      <w:r>
        <w:rPr>
          <w:rFonts w:hint="eastAsia" w:ascii="仿宋" w:hAnsi="仿宋" w:eastAsia="仿宋" w:cs="仿宋"/>
          <w:color w:val="auto"/>
          <w:sz w:val="32"/>
          <w:szCs w:val="32"/>
          <w:u w:val="none"/>
          <w:shd w:val="clear" w:color="auto" w:fill="auto"/>
          <w:lang w:eastAsia="zh-CN"/>
        </w:rPr>
        <w:t>、公交场站、公共充电站、公共停车场，</w:t>
      </w:r>
      <w:r>
        <w:rPr>
          <w:rFonts w:hint="eastAsia" w:ascii="仿宋" w:hAnsi="仿宋" w:eastAsia="仿宋" w:cs="仿宋"/>
          <w:color w:val="auto"/>
          <w:sz w:val="32"/>
          <w:szCs w:val="32"/>
          <w:u w:val="none"/>
          <w:shd w:val="clear" w:color="auto" w:fill="auto"/>
        </w:rPr>
        <w:t>以及公共</w:t>
      </w:r>
      <w:r>
        <w:rPr>
          <w:rFonts w:hint="eastAsia" w:ascii="仿宋" w:hAnsi="仿宋" w:eastAsia="仿宋" w:cs="仿宋"/>
          <w:color w:val="auto"/>
          <w:sz w:val="32"/>
          <w:szCs w:val="32"/>
          <w:u w:val="none"/>
          <w:shd w:val="clear" w:color="auto" w:fill="auto"/>
          <w:lang w:eastAsia="zh-CN"/>
        </w:rPr>
        <w:t>配套</w:t>
      </w:r>
      <w:r>
        <w:rPr>
          <w:rFonts w:hint="eastAsia" w:ascii="仿宋" w:hAnsi="仿宋" w:eastAsia="仿宋" w:cs="仿宋"/>
          <w:color w:val="auto"/>
          <w:sz w:val="32"/>
          <w:szCs w:val="32"/>
          <w:u w:val="none"/>
          <w:shd w:val="clear" w:color="auto" w:fill="auto"/>
        </w:rPr>
        <w:t>设施（垃圾房、</w:t>
      </w:r>
      <w:r>
        <w:rPr>
          <w:rFonts w:hint="eastAsia" w:ascii="仿宋" w:hAnsi="仿宋" w:eastAsia="仿宋" w:cs="仿宋"/>
          <w:color w:val="auto"/>
          <w:sz w:val="32"/>
          <w:szCs w:val="32"/>
          <w:u w:val="none"/>
          <w:shd w:val="clear" w:color="auto" w:fill="auto"/>
          <w:lang w:eastAsia="zh-CN"/>
        </w:rPr>
        <w:t>再生资源回收站、</w:t>
      </w:r>
      <w:r>
        <w:rPr>
          <w:rFonts w:hint="eastAsia" w:ascii="仿宋" w:hAnsi="仿宋" w:eastAsia="仿宋" w:cs="仿宋"/>
          <w:color w:val="auto"/>
          <w:sz w:val="32"/>
          <w:szCs w:val="32"/>
          <w:u w:val="none"/>
          <w:shd w:val="clear" w:color="auto" w:fill="auto"/>
        </w:rPr>
        <w:t>公共厕所、配电房等）等；</w:t>
      </w:r>
    </w:p>
    <w:p>
      <w:pPr>
        <w:widowControl w:val="0"/>
        <w:adjustRightInd/>
        <w:snapToGrid/>
        <w:spacing w:after="0" w:line="560" w:lineRule="exact"/>
        <w:ind w:left="105" w:leftChars="50" w:firstLine="640" w:firstLineChars="200"/>
        <w:jc w:val="both"/>
        <w:rPr>
          <w:rFonts w:hint="eastAsia" w:ascii="仿宋_GB2312" w:eastAsia="仿宋"/>
          <w:color w:val="auto"/>
          <w:sz w:val="32"/>
          <w:szCs w:val="32"/>
          <w:u w:val="none"/>
          <w:shd w:val="clear" w:color="auto" w:fill="auto"/>
          <w:lang w:eastAsia="zh-CN"/>
        </w:rPr>
      </w:pPr>
      <w:r>
        <w:rPr>
          <w:rFonts w:hint="eastAsia" w:ascii="仿宋" w:hAnsi="仿宋" w:eastAsia="仿宋" w:cs="仿宋"/>
          <w:color w:val="auto"/>
          <w:sz w:val="32"/>
          <w:szCs w:val="32"/>
          <w:u w:val="none"/>
          <w:shd w:val="clear" w:color="auto" w:fill="auto"/>
        </w:rPr>
        <w:t>（</w:t>
      </w:r>
      <w:r>
        <w:rPr>
          <w:rFonts w:hint="eastAsia" w:ascii="仿宋" w:hAnsi="仿宋" w:eastAsia="仿宋" w:cs="仿宋"/>
          <w:color w:val="auto"/>
          <w:sz w:val="32"/>
          <w:szCs w:val="32"/>
          <w:u w:val="none"/>
          <w:shd w:val="clear" w:color="auto" w:fill="auto"/>
          <w:lang w:eastAsia="zh-CN"/>
        </w:rPr>
        <w:t>三</w:t>
      </w:r>
      <w:r>
        <w:rPr>
          <w:rFonts w:hint="eastAsia" w:ascii="仿宋" w:hAnsi="仿宋" w:eastAsia="仿宋" w:cs="仿宋"/>
          <w:color w:val="auto"/>
          <w:sz w:val="32"/>
          <w:szCs w:val="32"/>
          <w:u w:val="none"/>
          <w:shd w:val="clear" w:color="auto" w:fill="auto"/>
        </w:rPr>
        <w:t>）土地</w:t>
      </w:r>
      <w:r>
        <w:rPr>
          <w:rFonts w:hint="eastAsia" w:ascii="仿宋" w:hAnsi="仿宋" w:eastAsia="仿宋" w:cs="仿宋"/>
          <w:color w:val="auto"/>
          <w:sz w:val="32"/>
          <w:szCs w:val="32"/>
          <w:u w:val="none"/>
          <w:shd w:val="clear" w:color="auto" w:fill="auto"/>
          <w:lang w:eastAsia="zh-CN"/>
        </w:rPr>
        <w:t>等</w:t>
      </w:r>
      <w:r>
        <w:rPr>
          <w:rFonts w:hint="eastAsia" w:ascii="仿宋" w:hAnsi="仿宋" w:eastAsia="仿宋" w:cs="仿宋"/>
          <w:color w:val="auto"/>
          <w:sz w:val="32"/>
          <w:szCs w:val="32"/>
          <w:u w:val="none"/>
          <w:shd w:val="clear" w:color="auto" w:fill="auto"/>
        </w:rPr>
        <w:t>：</w:t>
      </w:r>
      <w:r>
        <w:rPr>
          <w:rFonts w:hint="eastAsia" w:ascii="仿宋" w:hAnsi="仿宋" w:eastAsia="仿宋" w:cs="仿宋"/>
          <w:color w:val="auto"/>
          <w:sz w:val="32"/>
          <w:szCs w:val="32"/>
          <w:u w:val="none"/>
          <w:shd w:val="clear" w:color="auto" w:fill="auto"/>
          <w:lang w:eastAsia="zh-CN"/>
        </w:rPr>
        <w:t>土</w:t>
      </w:r>
      <w:r>
        <w:rPr>
          <w:rFonts w:hint="eastAsia" w:ascii="仿宋" w:hAnsi="仿宋" w:eastAsia="仿宋" w:cs="仿宋"/>
          <w:color w:val="auto"/>
          <w:sz w:val="32"/>
          <w:szCs w:val="32"/>
          <w:u w:val="none"/>
          <w:shd w:val="clear" w:color="auto" w:fill="auto"/>
        </w:rPr>
        <w:t>地、</w:t>
      </w:r>
      <w:r>
        <w:rPr>
          <w:rFonts w:hint="eastAsia" w:ascii="仿宋" w:hAnsi="仿宋" w:eastAsia="仿宋" w:cs="仿宋"/>
          <w:color w:val="auto"/>
          <w:sz w:val="32"/>
          <w:szCs w:val="32"/>
          <w:u w:val="none"/>
          <w:shd w:val="clear" w:color="auto" w:fill="auto"/>
          <w:lang w:eastAsia="zh-CN"/>
        </w:rPr>
        <w:t>绿地、道路</w:t>
      </w:r>
      <w:r>
        <w:rPr>
          <w:rFonts w:hint="eastAsia" w:ascii="仿宋" w:hAnsi="仿宋" w:eastAsia="仿宋" w:cs="仿宋"/>
          <w:color w:val="auto"/>
          <w:sz w:val="32"/>
          <w:szCs w:val="32"/>
          <w:u w:val="none"/>
          <w:shd w:val="clear" w:color="auto" w:fill="auto"/>
        </w:rPr>
        <w:t>等</w:t>
      </w:r>
      <w:r>
        <w:rPr>
          <w:rFonts w:hint="eastAsia" w:ascii="仿宋" w:hAnsi="仿宋" w:eastAsia="仿宋" w:cs="仿宋"/>
          <w:color w:val="auto"/>
          <w:sz w:val="32"/>
          <w:szCs w:val="32"/>
          <w:u w:val="none"/>
          <w:shd w:val="clear" w:color="auto" w:fill="auto"/>
          <w:lang w:eastAsia="zh-CN"/>
        </w:rPr>
        <w:t>。</w:t>
      </w:r>
    </w:p>
    <w:p>
      <w:pPr>
        <w:widowControl w:val="0"/>
        <w:adjustRightInd/>
        <w:snapToGrid/>
        <w:spacing w:after="0" w:line="560" w:lineRule="exact"/>
        <w:ind w:left="105" w:leftChars="50" w:firstLine="627" w:firstLineChars="196"/>
        <w:jc w:val="both"/>
        <w:rPr>
          <w:rFonts w:hint="eastAsia" w:ascii="仿宋" w:hAnsi="仿宋" w:eastAsia="仿宋" w:cs="仿宋"/>
          <w:color w:val="auto"/>
          <w:sz w:val="32"/>
          <w:szCs w:val="32"/>
          <w:u w:val="none"/>
          <w:shd w:val="clear" w:color="auto" w:fill="auto"/>
        </w:rPr>
      </w:pPr>
      <w:r>
        <w:rPr>
          <w:rFonts w:hint="eastAsia" w:ascii="黑体" w:hAnsi="黑体" w:eastAsia="黑体" w:cs="黑体"/>
          <w:b w:val="0"/>
          <w:bCs/>
          <w:color w:val="auto"/>
          <w:sz w:val="32"/>
          <w:szCs w:val="32"/>
          <w:u w:val="none"/>
          <w:shd w:val="clear" w:color="auto" w:fill="auto"/>
        </w:rPr>
        <w:t>第六条</w:t>
      </w:r>
      <w:r>
        <w:rPr>
          <w:rFonts w:hint="eastAsia" w:ascii="仿宋_GB2312" w:eastAsia="仿宋_GB2312"/>
          <w:b/>
          <w:color w:val="auto"/>
          <w:sz w:val="32"/>
          <w:szCs w:val="32"/>
          <w:u w:val="none"/>
          <w:shd w:val="clear" w:color="auto" w:fill="auto"/>
        </w:rPr>
        <w:t xml:space="preserve">  </w:t>
      </w:r>
      <w:r>
        <w:rPr>
          <w:rFonts w:hint="eastAsia" w:ascii="仿宋" w:hAnsi="仿宋" w:eastAsia="仿宋" w:cs="仿宋"/>
          <w:color w:val="auto"/>
          <w:sz w:val="32"/>
          <w:szCs w:val="32"/>
          <w:u w:val="none"/>
          <w:shd w:val="clear" w:color="auto" w:fill="auto"/>
        </w:rPr>
        <w:t>政府物业资产置换原则上以</w:t>
      </w:r>
      <w:r>
        <w:rPr>
          <w:rFonts w:hint="eastAsia" w:ascii="仿宋" w:hAnsi="仿宋" w:eastAsia="仿宋" w:cs="仿宋"/>
          <w:color w:val="auto"/>
          <w:sz w:val="32"/>
          <w:szCs w:val="32"/>
          <w:u w:val="none"/>
          <w:shd w:val="clear" w:color="auto" w:fill="auto"/>
          <w:lang w:eastAsia="zh-CN"/>
        </w:rPr>
        <w:t>旧改</w:t>
      </w:r>
      <w:r>
        <w:rPr>
          <w:rFonts w:hint="eastAsia" w:ascii="仿宋" w:hAnsi="仿宋" w:eastAsia="仿宋" w:cs="仿宋"/>
          <w:color w:val="auto"/>
          <w:sz w:val="32"/>
          <w:szCs w:val="32"/>
          <w:u w:val="none"/>
          <w:shd w:val="clear" w:color="auto" w:fill="auto"/>
        </w:rPr>
        <w:t>项目原地</w:t>
      </w:r>
      <w:r>
        <w:rPr>
          <w:rFonts w:hint="eastAsia" w:ascii="仿宋" w:hAnsi="仿宋" w:eastAsia="仿宋" w:cs="仿宋"/>
          <w:color w:val="auto"/>
          <w:sz w:val="32"/>
          <w:szCs w:val="32"/>
          <w:u w:val="none"/>
          <w:shd w:val="clear" w:color="auto" w:fill="auto"/>
          <w:lang w:eastAsia="zh-CN"/>
        </w:rPr>
        <w:t>实物</w:t>
      </w:r>
      <w:r>
        <w:rPr>
          <w:rFonts w:hint="eastAsia" w:ascii="仿宋" w:hAnsi="仿宋" w:eastAsia="仿宋" w:cs="仿宋"/>
          <w:color w:val="auto"/>
          <w:sz w:val="32"/>
          <w:szCs w:val="32"/>
          <w:u w:val="none"/>
          <w:shd w:val="clear" w:color="auto" w:fill="auto"/>
        </w:rPr>
        <w:t>置换，且拟置换物业</w:t>
      </w:r>
      <w:r>
        <w:rPr>
          <w:rFonts w:hint="eastAsia" w:ascii="仿宋" w:hAnsi="仿宋" w:eastAsia="仿宋" w:cs="仿宋"/>
          <w:color w:val="auto"/>
          <w:sz w:val="32"/>
          <w:szCs w:val="32"/>
          <w:u w:val="none"/>
          <w:shd w:val="clear" w:color="auto" w:fill="auto"/>
          <w:lang w:eastAsia="zh-CN"/>
        </w:rPr>
        <w:t>资产</w:t>
      </w:r>
      <w:r>
        <w:rPr>
          <w:rFonts w:hint="eastAsia" w:ascii="仿宋" w:hAnsi="仿宋" w:eastAsia="仿宋" w:cs="仿宋"/>
          <w:color w:val="auto"/>
          <w:sz w:val="32"/>
          <w:szCs w:val="32"/>
          <w:u w:val="none"/>
          <w:shd w:val="clear" w:color="auto" w:fill="auto"/>
        </w:rPr>
        <w:t>的价值不得低于原物业的市场</w:t>
      </w:r>
      <w:r>
        <w:rPr>
          <w:rFonts w:hint="eastAsia" w:ascii="仿宋" w:hAnsi="仿宋" w:eastAsia="仿宋" w:cs="仿宋"/>
          <w:color w:val="auto"/>
          <w:sz w:val="32"/>
          <w:szCs w:val="32"/>
          <w:u w:val="none"/>
          <w:shd w:val="clear" w:color="auto" w:fill="auto"/>
          <w:lang w:eastAsia="zh-CN"/>
        </w:rPr>
        <w:t>价</w:t>
      </w:r>
      <w:r>
        <w:rPr>
          <w:rFonts w:hint="eastAsia" w:ascii="仿宋" w:hAnsi="仿宋" w:eastAsia="仿宋" w:cs="仿宋"/>
          <w:color w:val="auto"/>
          <w:sz w:val="32"/>
          <w:szCs w:val="32"/>
          <w:u w:val="none"/>
          <w:shd w:val="clear" w:color="auto" w:fill="auto"/>
        </w:rPr>
        <w:t>值。具体如下：</w:t>
      </w:r>
    </w:p>
    <w:p>
      <w:pPr>
        <w:widowControl w:val="0"/>
        <w:tabs>
          <w:tab w:val="left" w:pos="1260"/>
          <w:tab w:val="left" w:pos="1571"/>
        </w:tabs>
        <w:adjustRightInd/>
        <w:snapToGrid/>
        <w:spacing w:after="0" w:line="560" w:lineRule="exact"/>
        <w:ind w:left="105" w:leftChars="50" w:firstLine="627" w:firstLineChars="196"/>
        <w:jc w:val="both"/>
        <w:rPr>
          <w:rFonts w:hint="eastAsia" w:ascii="仿宋" w:hAnsi="仿宋" w:eastAsia="仿宋" w:cs="仿宋"/>
          <w:color w:val="auto"/>
          <w:sz w:val="32"/>
          <w:szCs w:val="32"/>
          <w:u w:val="none"/>
          <w:shd w:val="clear" w:color="auto" w:fill="auto"/>
          <w:lang w:val="en-US" w:eastAsia="zh-CN"/>
        </w:rPr>
      </w:pPr>
      <w:r>
        <w:rPr>
          <w:rFonts w:hint="eastAsia" w:ascii="仿宋" w:hAnsi="仿宋" w:eastAsia="仿宋" w:cs="仿宋"/>
          <w:color w:val="auto"/>
          <w:sz w:val="32"/>
          <w:szCs w:val="32"/>
          <w:u w:val="none"/>
          <w:shd w:val="clear" w:color="auto" w:fill="auto"/>
        </w:rPr>
        <w:t>（一）</w:t>
      </w:r>
      <w:r>
        <w:rPr>
          <w:rFonts w:hint="eastAsia" w:ascii="仿宋" w:hAnsi="仿宋" w:eastAsia="仿宋" w:cs="仿宋"/>
          <w:color w:val="auto"/>
          <w:sz w:val="32"/>
          <w:szCs w:val="32"/>
          <w:u w:val="none"/>
          <w:shd w:val="clear" w:color="auto" w:fill="auto"/>
          <w:lang w:eastAsia="zh-CN"/>
        </w:rPr>
        <w:t>一般经营性物业遵循市场原则，依据旧改项目的法定图则、专项规划、资产评估报告等，通过谈判确定。拆赔比例原则上不低于评估机构出具的价值评估报告中的标准；住宅原地置换的，可不进行资产评估，拆赔比例不得低于政府相关规定。</w:t>
      </w:r>
    </w:p>
    <w:p>
      <w:pPr>
        <w:widowControl w:val="0"/>
        <w:tabs>
          <w:tab w:val="left" w:pos="1260"/>
          <w:tab w:val="left" w:pos="1571"/>
        </w:tabs>
        <w:adjustRightInd/>
        <w:snapToGrid/>
        <w:spacing w:after="0" w:line="560" w:lineRule="exact"/>
        <w:ind w:left="105" w:leftChars="50" w:firstLine="627" w:firstLineChars="196"/>
        <w:jc w:val="both"/>
        <w:rPr>
          <w:rFonts w:hint="eastAsia" w:ascii="仿宋" w:hAnsi="仿宋" w:eastAsia="仿宋" w:cs="仿宋"/>
          <w:color w:val="auto"/>
          <w:sz w:val="32"/>
          <w:szCs w:val="32"/>
          <w:u w:val="none"/>
          <w:shd w:val="clear" w:color="auto" w:fill="auto"/>
          <w:lang w:val="en-US" w:eastAsia="zh-CN"/>
        </w:rPr>
      </w:pPr>
      <w:r>
        <w:rPr>
          <w:rFonts w:hint="eastAsia" w:ascii="仿宋" w:hAnsi="仿宋" w:eastAsia="仿宋" w:cs="仿宋"/>
          <w:color w:val="auto"/>
          <w:sz w:val="32"/>
          <w:szCs w:val="32"/>
          <w:u w:val="none"/>
          <w:shd w:val="clear" w:color="auto" w:fill="auto"/>
        </w:rPr>
        <w:t>（</w:t>
      </w:r>
      <w:r>
        <w:rPr>
          <w:rFonts w:hint="eastAsia" w:ascii="仿宋" w:hAnsi="仿宋" w:eastAsia="仿宋" w:cs="仿宋"/>
          <w:color w:val="auto"/>
          <w:sz w:val="32"/>
          <w:szCs w:val="32"/>
          <w:u w:val="none"/>
          <w:shd w:val="clear" w:color="auto" w:fill="auto"/>
          <w:lang w:eastAsia="zh-CN"/>
        </w:rPr>
        <w:t>二</w:t>
      </w:r>
      <w:r>
        <w:rPr>
          <w:rFonts w:hint="eastAsia" w:ascii="仿宋" w:hAnsi="仿宋" w:eastAsia="仿宋" w:cs="仿宋"/>
          <w:color w:val="auto"/>
          <w:sz w:val="32"/>
          <w:szCs w:val="32"/>
          <w:u w:val="none"/>
          <w:shd w:val="clear" w:color="auto" w:fill="auto"/>
        </w:rPr>
        <w:t>）</w:t>
      </w:r>
      <w:r>
        <w:rPr>
          <w:rFonts w:hint="eastAsia" w:ascii="仿宋" w:hAnsi="仿宋" w:eastAsia="仿宋" w:cs="仿宋"/>
          <w:color w:val="auto"/>
          <w:sz w:val="32"/>
          <w:szCs w:val="32"/>
          <w:u w:val="none"/>
          <w:shd w:val="clear" w:color="auto" w:fill="auto"/>
          <w:lang w:eastAsia="zh-CN"/>
        </w:rPr>
        <w:t>增购。补偿安置方案中约定的可以低于市场价优惠增购一定面积的物业面积，单位可提出增购意向。</w:t>
      </w:r>
    </w:p>
    <w:p>
      <w:pPr>
        <w:widowControl w:val="0"/>
        <w:tabs>
          <w:tab w:val="left" w:pos="1260"/>
        </w:tabs>
        <w:adjustRightInd/>
        <w:snapToGrid/>
        <w:spacing w:after="0" w:line="560" w:lineRule="exact"/>
        <w:ind w:left="105" w:leftChars="50" w:firstLine="640" w:firstLineChars="200"/>
        <w:jc w:val="both"/>
        <w:rPr>
          <w:rFonts w:hint="eastAsia" w:ascii="仿宋" w:hAnsi="仿宋" w:eastAsia="仿宋" w:cs="仿宋"/>
          <w:strike w:val="0"/>
          <w:dstrike w:val="0"/>
          <w:color w:val="auto"/>
          <w:sz w:val="32"/>
          <w:szCs w:val="32"/>
          <w:u w:val="none"/>
          <w:shd w:val="clear" w:color="auto" w:fill="auto"/>
          <w:lang w:eastAsia="zh-CN"/>
        </w:rPr>
      </w:pPr>
      <w:r>
        <w:rPr>
          <w:rFonts w:hint="eastAsia" w:ascii="仿宋" w:hAnsi="仿宋" w:eastAsia="仿宋" w:cs="仿宋"/>
          <w:strike w:val="0"/>
          <w:dstrike w:val="0"/>
          <w:color w:val="auto"/>
          <w:sz w:val="32"/>
          <w:szCs w:val="32"/>
          <w:u w:val="none"/>
          <w:shd w:val="clear" w:color="auto" w:fill="auto"/>
        </w:rPr>
        <w:t>（</w:t>
      </w:r>
      <w:r>
        <w:rPr>
          <w:rFonts w:hint="eastAsia" w:ascii="仿宋" w:hAnsi="仿宋" w:eastAsia="仿宋" w:cs="仿宋"/>
          <w:strike w:val="0"/>
          <w:dstrike w:val="0"/>
          <w:color w:val="auto"/>
          <w:sz w:val="32"/>
          <w:szCs w:val="32"/>
          <w:u w:val="none"/>
          <w:shd w:val="clear" w:color="auto" w:fill="auto"/>
          <w:lang w:eastAsia="zh-CN"/>
        </w:rPr>
        <w:t>三</w:t>
      </w:r>
      <w:r>
        <w:rPr>
          <w:rFonts w:hint="eastAsia" w:ascii="仿宋" w:hAnsi="仿宋" w:eastAsia="仿宋" w:cs="仿宋"/>
          <w:strike w:val="0"/>
          <w:dstrike w:val="0"/>
          <w:color w:val="auto"/>
          <w:sz w:val="32"/>
          <w:szCs w:val="32"/>
          <w:u w:val="none"/>
          <w:shd w:val="clear" w:color="auto" w:fill="auto"/>
        </w:rPr>
        <w:t>）公共服务设施物业置换遵循公共利益优先原则，</w:t>
      </w:r>
      <w:r>
        <w:rPr>
          <w:rFonts w:hint="eastAsia" w:ascii="仿宋" w:hAnsi="仿宋" w:eastAsia="仿宋" w:cs="仿宋"/>
          <w:strike w:val="0"/>
          <w:dstrike w:val="0"/>
          <w:color w:val="auto"/>
          <w:sz w:val="32"/>
          <w:szCs w:val="32"/>
          <w:u w:val="none"/>
          <w:shd w:val="clear" w:color="auto" w:fill="auto"/>
          <w:lang w:eastAsia="zh-CN"/>
        </w:rPr>
        <w:t>主要以实物转换为主，同时兼顾考虑原物业性质、楼层位置及使用功能等。</w:t>
      </w:r>
    </w:p>
    <w:p>
      <w:pPr>
        <w:widowControl w:val="0"/>
        <w:tabs>
          <w:tab w:val="left" w:pos="1260"/>
        </w:tabs>
        <w:adjustRightInd/>
        <w:snapToGrid/>
        <w:spacing w:after="0" w:line="560" w:lineRule="exact"/>
        <w:ind w:left="105" w:leftChars="50" w:firstLine="547" w:firstLineChars="171"/>
        <w:jc w:val="both"/>
        <w:rPr>
          <w:rFonts w:hint="eastAsia" w:ascii="仿宋" w:hAnsi="仿宋" w:eastAsia="仿宋" w:cs="仿宋"/>
          <w:color w:val="auto"/>
          <w:sz w:val="32"/>
          <w:szCs w:val="32"/>
          <w:u w:val="none"/>
          <w:shd w:val="clear" w:color="auto" w:fill="auto"/>
        </w:rPr>
      </w:pPr>
      <w:r>
        <w:rPr>
          <w:rFonts w:hint="eastAsia" w:ascii="仿宋" w:hAnsi="仿宋" w:eastAsia="仿宋" w:cs="仿宋"/>
          <w:color w:val="auto"/>
          <w:sz w:val="32"/>
          <w:szCs w:val="32"/>
          <w:u w:val="none"/>
          <w:shd w:val="clear" w:color="auto" w:fill="auto"/>
        </w:rPr>
        <w:t>（</w:t>
      </w:r>
      <w:r>
        <w:rPr>
          <w:rFonts w:hint="eastAsia" w:ascii="仿宋" w:hAnsi="仿宋" w:eastAsia="仿宋" w:cs="仿宋"/>
          <w:color w:val="auto"/>
          <w:sz w:val="32"/>
          <w:szCs w:val="32"/>
          <w:u w:val="none"/>
          <w:shd w:val="clear" w:color="auto" w:fill="auto"/>
          <w:lang w:eastAsia="zh-CN"/>
        </w:rPr>
        <w:t>四</w:t>
      </w:r>
      <w:r>
        <w:rPr>
          <w:rFonts w:hint="eastAsia" w:ascii="仿宋" w:hAnsi="仿宋" w:eastAsia="仿宋" w:cs="仿宋"/>
          <w:color w:val="auto"/>
          <w:sz w:val="32"/>
          <w:szCs w:val="32"/>
          <w:u w:val="none"/>
          <w:shd w:val="clear" w:color="auto" w:fill="auto"/>
        </w:rPr>
        <w:t>）以土地为主要标的的政府权属地块，根据该</w:t>
      </w:r>
      <w:r>
        <w:rPr>
          <w:rFonts w:hint="eastAsia" w:ascii="仿宋" w:hAnsi="仿宋" w:eastAsia="仿宋" w:cs="仿宋"/>
          <w:color w:val="auto"/>
          <w:sz w:val="32"/>
          <w:szCs w:val="32"/>
          <w:u w:val="none"/>
          <w:shd w:val="clear" w:color="auto" w:fill="auto"/>
          <w:lang w:eastAsia="zh-CN"/>
        </w:rPr>
        <w:t>旧改</w:t>
      </w:r>
      <w:r>
        <w:rPr>
          <w:rFonts w:hint="eastAsia" w:ascii="仿宋" w:hAnsi="仿宋" w:eastAsia="仿宋" w:cs="仿宋"/>
          <w:color w:val="auto"/>
          <w:sz w:val="32"/>
          <w:szCs w:val="32"/>
          <w:u w:val="none"/>
          <w:shd w:val="clear" w:color="auto" w:fill="auto"/>
        </w:rPr>
        <w:t>单元的专项规划，结合房地产评</w:t>
      </w:r>
      <w:r>
        <w:rPr>
          <w:rFonts w:hint="eastAsia" w:ascii="仿宋" w:hAnsi="仿宋" w:eastAsia="仿宋" w:cs="仿宋"/>
          <w:color w:val="auto"/>
          <w:sz w:val="32"/>
          <w:szCs w:val="32"/>
          <w:u w:val="none"/>
          <w:shd w:val="clear" w:color="auto" w:fill="auto"/>
          <w:lang w:eastAsia="zh-CN"/>
        </w:rPr>
        <w:t>估</w:t>
      </w:r>
      <w:r>
        <w:rPr>
          <w:rFonts w:hint="eastAsia" w:ascii="仿宋" w:hAnsi="仿宋" w:eastAsia="仿宋" w:cs="仿宋"/>
          <w:color w:val="auto"/>
          <w:sz w:val="32"/>
          <w:szCs w:val="32"/>
          <w:u w:val="none"/>
          <w:shd w:val="clear" w:color="auto" w:fill="auto"/>
        </w:rPr>
        <w:t>机构出具的</w:t>
      </w:r>
      <w:r>
        <w:rPr>
          <w:rFonts w:hint="eastAsia" w:ascii="仿宋" w:hAnsi="仿宋" w:eastAsia="仿宋" w:cs="仿宋"/>
          <w:color w:val="auto"/>
          <w:sz w:val="32"/>
          <w:szCs w:val="32"/>
          <w:u w:val="none"/>
          <w:shd w:val="clear" w:color="auto" w:fill="auto"/>
          <w:lang w:eastAsia="zh-CN"/>
        </w:rPr>
        <w:t>价值</w:t>
      </w:r>
      <w:r>
        <w:rPr>
          <w:rFonts w:hint="eastAsia" w:ascii="仿宋" w:hAnsi="仿宋" w:eastAsia="仿宋" w:cs="仿宋"/>
          <w:color w:val="auto"/>
          <w:sz w:val="32"/>
          <w:szCs w:val="32"/>
          <w:u w:val="none"/>
          <w:shd w:val="clear" w:color="auto" w:fill="auto"/>
        </w:rPr>
        <w:t>评估报告，按照市场原则，通过谈判确定补偿标准。</w:t>
      </w:r>
    </w:p>
    <w:p>
      <w:pPr>
        <w:widowControl w:val="0"/>
        <w:tabs>
          <w:tab w:val="left" w:pos="1260"/>
        </w:tabs>
        <w:adjustRightInd/>
        <w:snapToGrid/>
        <w:spacing w:after="0" w:line="560" w:lineRule="exact"/>
        <w:ind w:left="105" w:leftChars="50" w:firstLine="640" w:firstLineChars="200"/>
        <w:jc w:val="both"/>
        <w:rPr>
          <w:rFonts w:hint="eastAsia" w:ascii="仿宋" w:hAnsi="仿宋" w:eastAsia="仿宋" w:cs="仿宋"/>
          <w:color w:val="auto"/>
          <w:sz w:val="32"/>
          <w:szCs w:val="32"/>
          <w:u w:val="none"/>
          <w:shd w:val="clear" w:color="auto" w:fill="auto"/>
          <w:lang w:val="en-US" w:eastAsia="zh-CN"/>
        </w:rPr>
      </w:pPr>
      <w:r>
        <w:rPr>
          <w:rFonts w:hint="eastAsia" w:ascii="仿宋" w:hAnsi="仿宋" w:eastAsia="仿宋" w:cs="仿宋"/>
          <w:color w:val="auto"/>
          <w:sz w:val="32"/>
          <w:szCs w:val="32"/>
          <w:u w:val="none"/>
          <w:shd w:val="clear" w:color="auto" w:fill="auto"/>
          <w:lang w:eastAsia="zh-CN"/>
        </w:rPr>
        <w:t>（五）上述政府物业的补偿标准，均不能低于同类型、同地块、同时期的市场水平。</w:t>
      </w:r>
    </w:p>
    <w:p>
      <w:pPr>
        <w:keepNext w:val="0"/>
        <w:keepLines w:val="0"/>
        <w:pageBreakBefore w:val="0"/>
        <w:widowControl/>
        <w:kinsoku/>
        <w:wordWrap/>
        <w:overflowPunct/>
        <w:topLinePunct w:val="0"/>
        <w:autoSpaceDE/>
        <w:autoSpaceDN/>
        <w:bidi w:val="0"/>
        <w:adjustRightInd w:val="0"/>
        <w:snapToGrid w:val="0"/>
        <w:spacing w:before="313" w:beforeLines="100" w:after="313" w:afterLines="100" w:line="560" w:lineRule="exact"/>
        <w:jc w:val="center"/>
        <w:textAlignment w:val="auto"/>
        <w:rPr>
          <w:rFonts w:ascii="黑体" w:hAnsi="宋体" w:eastAsia="黑体"/>
          <w:color w:val="auto"/>
          <w:sz w:val="32"/>
          <w:szCs w:val="32"/>
          <w:u w:val="none"/>
          <w:shd w:val="clear" w:color="auto" w:fill="auto"/>
        </w:rPr>
      </w:pPr>
      <w:r>
        <w:rPr>
          <w:rFonts w:hint="eastAsia" w:ascii="黑体" w:hAnsi="宋体" w:eastAsia="黑体"/>
          <w:color w:val="auto"/>
          <w:sz w:val="32"/>
          <w:szCs w:val="32"/>
          <w:u w:val="none"/>
          <w:shd w:val="clear" w:color="auto" w:fill="auto"/>
        </w:rPr>
        <w:t>第三章  资产置换工作程序</w:t>
      </w:r>
    </w:p>
    <w:p>
      <w:pPr>
        <w:widowControl w:val="0"/>
        <w:adjustRightInd/>
        <w:snapToGrid/>
        <w:spacing w:after="0" w:line="560" w:lineRule="exact"/>
        <w:ind w:left="105" w:leftChars="50" w:firstLine="627" w:firstLineChars="196"/>
        <w:jc w:val="both"/>
        <w:rPr>
          <w:rFonts w:ascii="仿宋_GB2312" w:eastAsia="仿宋_GB2312"/>
          <w:b/>
          <w:color w:val="auto"/>
          <w:sz w:val="32"/>
          <w:szCs w:val="32"/>
          <w:u w:val="none"/>
          <w:shd w:val="clear" w:color="auto" w:fill="auto"/>
        </w:rPr>
      </w:pPr>
      <w:r>
        <w:rPr>
          <w:rFonts w:hint="eastAsia" w:ascii="黑体" w:hAnsi="黑体" w:eastAsia="黑体" w:cs="黑体"/>
          <w:b w:val="0"/>
          <w:bCs/>
          <w:color w:val="auto"/>
          <w:sz w:val="32"/>
          <w:szCs w:val="32"/>
          <w:u w:val="none"/>
          <w:shd w:val="clear" w:color="auto" w:fill="auto"/>
        </w:rPr>
        <w:t>第七条</w:t>
      </w:r>
      <w:r>
        <w:rPr>
          <w:rFonts w:hint="eastAsia" w:ascii="仿宋_GB2312" w:eastAsia="仿宋_GB2312"/>
          <w:b/>
          <w:color w:val="auto"/>
          <w:sz w:val="32"/>
          <w:szCs w:val="32"/>
          <w:u w:val="none"/>
          <w:shd w:val="clear" w:color="auto" w:fill="auto"/>
        </w:rPr>
        <w:t xml:space="preserve">  </w:t>
      </w:r>
      <w:r>
        <w:rPr>
          <w:rFonts w:hint="eastAsia" w:ascii="仿宋" w:hAnsi="仿宋" w:eastAsia="仿宋" w:cs="仿宋"/>
          <w:color w:val="auto"/>
          <w:sz w:val="32"/>
          <w:szCs w:val="32"/>
          <w:u w:val="none"/>
          <w:shd w:val="clear" w:color="auto" w:fill="auto"/>
          <w:lang w:eastAsia="zh-CN"/>
        </w:rPr>
        <w:t>旧改</w:t>
      </w:r>
      <w:r>
        <w:rPr>
          <w:rFonts w:hint="eastAsia" w:ascii="仿宋" w:hAnsi="仿宋" w:eastAsia="仿宋" w:cs="仿宋"/>
          <w:color w:val="auto"/>
          <w:sz w:val="32"/>
          <w:szCs w:val="32"/>
          <w:u w:val="none"/>
          <w:shd w:val="clear" w:color="auto" w:fill="auto"/>
        </w:rPr>
        <w:t>项目的政府物业资产置换工作</w:t>
      </w:r>
      <w:r>
        <w:rPr>
          <w:rFonts w:hint="eastAsia" w:ascii="仿宋" w:hAnsi="仿宋" w:eastAsia="仿宋" w:cs="仿宋"/>
          <w:color w:val="auto"/>
          <w:sz w:val="32"/>
          <w:szCs w:val="32"/>
          <w:u w:val="none"/>
          <w:shd w:val="clear" w:color="auto" w:fill="auto"/>
          <w:lang w:eastAsia="zh-CN"/>
        </w:rPr>
        <w:t>一般</w:t>
      </w:r>
      <w:r>
        <w:rPr>
          <w:rFonts w:hint="eastAsia" w:ascii="仿宋" w:hAnsi="仿宋" w:eastAsia="仿宋" w:cs="仿宋"/>
          <w:color w:val="auto"/>
          <w:sz w:val="32"/>
          <w:szCs w:val="32"/>
          <w:u w:val="none"/>
          <w:shd w:val="clear" w:color="auto" w:fill="auto"/>
        </w:rPr>
        <w:t>按意愿征集、</w:t>
      </w:r>
      <w:r>
        <w:rPr>
          <w:rFonts w:hint="eastAsia" w:ascii="仿宋" w:hAnsi="仿宋" w:eastAsia="仿宋" w:cs="仿宋"/>
          <w:color w:val="auto"/>
          <w:sz w:val="32"/>
          <w:szCs w:val="32"/>
          <w:u w:val="none"/>
          <w:shd w:val="clear" w:color="auto" w:fill="auto"/>
          <w:lang w:eastAsia="zh-CN"/>
        </w:rPr>
        <w:t>价值</w:t>
      </w:r>
      <w:r>
        <w:rPr>
          <w:rFonts w:hint="eastAsia" w:ascii="仿宋" w:hAnsi="仿宋" w:eastAsia="仿宋" w:cs="仿宋"/>
          <w:color w:val="auto"/>
          <w:sz w:val="32"/>
          <w:szCs w:val="32"/>
          <w:u w:val="none"/>
          <w:shd w:val="clear" w:color="auto" w:fill="auto"/>
        </w:rPr>
        <w:t>评估、补偿谈判、</w:t>
      </w:r>
      <w:r>
        <w:rPr>
          <w:rFonts w:hint="eastAsia" w:ascii="仿宋" w:hAnsi="仿宋" w:eastAsia="仿宋" w:cs="仿宋"/>
          <w:color w:val="auto"/>
          <w:sz w:val="32"/>
          <w:szCs w:val="32"/>
          <w:u w:val="none"/>
          <w:shd w:val="clear" w:color="auto" w:fill="auto"/>
          <w:lang w:eastAsia="zh-CN"/>
        </w:rPr>
        <w:t>处置</w:t>
      </w:r>
      <w:r>
        <w:rPr>
          <w:rFonts w:hint="eastAsia" w:ascii="仿宋" w:hAnsi="仿宋" w:eastAsia="仿宋" w:cs="仿宋"/>
          <w:color w:val="auto"/>
          <w:sz w:val="32"/>
          <w:szCs w:val="32"/>
          <w:u w:val="none"/>
          <w:shd w:val="clear" w:color="auto" w:fill="auto"/>
        </w:rPr>
        <w:t>审批、</w:t>
      </w:r>
      <w:r>
        <w:rPr>
          <w:rFonts w:hint="eastAsia" w:ascii="仿宋" w:hAnsi="仿宋" w:eastAsia="仿宋" w:cs="仿宋"/>
          <w:color w:val="auto"/>
          <w:sz w:val="32"/>
          <w:szCs w:val="32"/>
          <w:u w:val="none"/>
          <w:shd w:val="clear" w:color="auto" w:fill="auto"/>
          <w:lang w:eastAsia="zh-CN"/>
        </w:rPr>
        <w:t>协议</w:t>
      </w:r>
      <w:r>
        <w:rPr>
          <w:rFonts w:hint="eastAsia" w:ascii="仿宋" w:hAnsi="仿宋" w:eastAsia="仿宋" w:cs="仿宋"/>
          <w:color w:val="auto"/>
          <w:sz w:val="32"/>
          <w:szCs w:val="32"/>
          <w:u w:val="none"/>
          <w:shd w:val="clear" w:color="auto" w:fill="auto"/>
        </w:rPr>
        <w:t>签</w:t>
      </w:r>
      <w:r>
        <w:rPr>
          <w:rFonts w:hint="eastAsia" w:ascii="仿宋" w:hAnsi="仿宋" w:eastAsia="仿宋" w:cs="仿宋"/>
          <w:color w:val="auto"/>
          <w:sz w:val="32"/>
          <w:szCs w:val="32"/>
          <w:u w:val="none"/>
          <w:shd w:val="clear" w:color="auto" w:fill="auto"/>
          <w:lang w:eastAsia="zh-CN"/>
        </w:rPr>
        <w:t>订分为</w:t>
      </w:r>
      <w:r>
        <w:rPr>
          <w:rFonts w:hint="eastAsia" w:ascii="仿宋" w:hAnsi="仿宋" w:eastAsia="仿宋" w:cs="仿宋"/>
          <w:color w:val="auto"/>
          <w:sz w:val="32"/>
          <w:szCs w:val="32"/>
          <w:u w:val="none"/>
          <w:shd w:val="clear" w:color="auto" w:fill="auto"/>
        </w:rPr>
        <w:t>五个</w:t>
      </w:r>
      <w:r>
        <w:rPr>
          <w:rFonts w:hint="eastAsia" w:ascii="仿宋" w:hAnsi="仿宋" w:eastAsia="仿宋" w:cs="仿宋"/>
          <w:color w:val="auto"/>
          <w:sz w:val="32"/>
          <w:szCs w:val="32"/>
          <w:u w:val="none"/>
          <w:shd w:val="clear" w:color="auto" w:fill="auto"/>
          <w:lang w:eastAsia="zh-CN"/>
        </w:rPr>
        <w:t>工作</w:t>
      </w:r>
      <w:r>
        <w:rPr>
          <w:rFonts w:hint="eastAsia" w:ascii="仿宋" w:hAnsi="仿宋" w:eastAsia="仿宋" w:cs="仿宋"/>
          <w:b w:val="0"/>
          <w:bCs w:val="0"/>
          <w:color w:val="auto"/>
          <w:sz w:val="32"/>
          <w:szCs w:val="32"/>
          <w:u w:val="none"/>
          <w:shd w:val="clear" w:color="auto" w:fill="auto"/>
          <w:lang w:eastAsia="zh-CN"/>
        </w:rPr>
        <w:t>阶段</w:t>
      </w:r>
      <w:r>
        <w:rPr>
          <w:rFonts w:hint="eastAsia" w:ascii="仿宋" w:hAnsi="仿宋" w:eastAsia="仿宋" w:cs="仿宋"/>
          <w:color w:val="auto"/>
          <w:sz w:val="32"/>
          <w:szCs w:val="32"/>
          <w:u w:val="none"/>
          <w:shd w:val="clear" w:color="auto" w:fill="auto"/>
        </w:rPr>
        <w:t>。</w:t>
      </w:r>
    </w:p>
    <w:p>
      <w:pPr>
        <w:widowControl w:val="0"/>
        <w:adjustRightInd/>
        <w:snapToGrid/>
        <w:spacing w:after="0" w:line="560" w:lineRule="exact"/>
        <w:ind w:left="105" w:leftChars="50" w:firstLine="630" w:firstLineChars="196"/>
        <w:jc w:val="both"/>
        <w:rPr>
          <w:rFonts w:hint="eastAsia" w:ascii="仿宋_GB2312" w:eastAsia="仿宋_GB2312"/>
          <w:color w:val="auto"/>
          <w:sz w:val="32"/>
          <w:szCs w:val="32"/>
          <w:u w:val="none"/>
          <w:shd w:val="clear" w:color="auto" w:fill="auto"/>
          <w:lang w:eastAsia="zh-CN"/>
        </w:rPr>
      </w:pPr>
      <w:r>
        <w:rPr>
          <w:rFonts w:hint="eastAsia" w:ascii="仿宋" w:hAnsi="仿宋" w:eastAsia="仿宋" w:cs="仿宋"/>
          <w:b/>
          <w:bCs/>
          <w:color w:val="auto"/>
          <w:sz w:val="32"/>
          <w:szCs w:val="32"/>
          <w:u w:val="none"/>
          <w:shd w:val="clear" w:color="auto" w:fill="auto"/>
        </w:rPr>
        <w:t>（一）意愿征集</w:t>
      </w:r>
      <w:r>
        <w:rPr>
          <w:rFonts w:hint="eastAsia" w:ascii="仿宋" w:hAnsi="仿宋" w:eastAsia="仿宋" w:cs="仿宋"/>
          <w:b/>
          <w:bCs/>
          <w:color w:val="auto"/>
          <w:sz w:val="32"/>
          <w:szCs w:val="32"/>
          <w:u w:val="none"/>
          <w:shd w:val="clear" w:color="auto" w:fill="auto"/>
          <w:lang w:eastAsia="zh-CN"/>
        </w:rPr>
        <w:t>阶段</w:t>
      </w:r>
      <w:r>
        <w:rPr>
          <w:rFonts w:hint="eastAsia" w:ascii="仿宋" w:hAnsi="仿宋" w:eastAsia="仿宋" w:cs="仿宋"/>
          <w:b/>
          <w:bCs/>
          <w:color w:val="auto"/>
          <w:sz w:val="32"/>
          <w:szCs w:val="32"/>
          <w:u w:val="none"/>
          <w:shd w:val="clear" w:color="auto" w:fill="auto"/>
          <w:lang w:val="en-US" w:eastAsia="zh-CN"/>
        </w:rPr>
        <w:t xml:space="preserve"> </w:t>
      </w:r>
      <w:r>
        <w:rPr>
          <w:rFonts w:hint="eastAsia" w:ascii="仿宋" w:hAnsi="仿宋" w:eastAsia="仿宋" w:cs="仿宋"/>
          <w:b w:val="0"/>
          <w:bCs w:val="0"/>
          <w:color w:val="auto"/>
          <w:sz w:val="32"/>
          <w:szCs w:val="32"/>
          <w:u w:val="none"/>
          <w:shd w:val="clear" w:color="auto" w:fill="auto"/>
          <w:lang w:val="en-US" w:eastAsia="zh-CN"/>
        </w:rPr>
        <w:t>责任单位负责签订</w:t>
      </w:r>
      <w:r>
        <w:rPr>
          <w:rFonts w:hint="eastAsia" w:ascii="仿宋" w:hAnsi="仿宋" w:eastAsia="仿宋" w:cs="仿宋"/>
          <w:color w:val="auto"/>
          <w:sz w:val="32"/>
          <w:szCs w:val="32"/>
          <w:u w:val="none"/>
          <w:shd w:val="clear" w:color="auto" w:fill="auto"/>
        </w:rPr>
        <w:t>拟将政府物业列入</w:t>
      </w:r>
      <w:r>
        <w:rPr>
          <w:rFonts w:hint="eastAsia" w:ascii="仿宋" w:hAnsi="仿宋" w:eastAsia="仿宋" w:cs="仿宋"/>
          <w:color w:val="auto"/>
          <w:sz w:val="32"/>
          <w:szCs w:val="32"/>
          <w:u w:val="none"/>
          <w:shd w:val="clear" w:color="auto" w:fill="auto"/>
          <w:lang w:eastAsia="zh-CN"/>
        </w:rPr>
        <w:t>旧改</w:t>
      </w:r>
      <w:r>
        <w:rPr>
          <w:rFonts w:hint="eastAsia" w:ascii="仿宋" w:hAnsi="仿宋" w:eastAsia="仿宋" w:cs="仿宋"/>
          <w:color w:val="auto"/>
          <w:sz w:val="32"/>
          <w:szCs w:val="32"/>
          <w:u w:val="none"/>
          <w:shd w:val="clear" w:color="auto" w:fill="auto"/>
        </w:rPr>
        <w:t>项目</w:t>
      </w:r>
      <w:r>
        <w:rPr>
          <w:rFonts w:hint="eastAsia" w:ascii="仿宋" w:hAnsi="仿宋" w:eastAsia="仿宋" w:cs="仿宋"/>
          <w:sz w:val="32"/>
          <w:szCs w:val="32"/>
          <w:u w:val="none"/>
        </w:rPr>
        <w:t>意愿书，并</w:t>
      </w:r>
      <w:r>
        <w:rPr>
          <w:rFonts w:hint="eastAsia" w:ascii="仿宋" w:hAnsi="仿宋" w:eastAsia="仿宋" w:cs="仿宋"/>
          <w:sz w:val="32"/>
          <w:szCs w:val="32"/>
          <w:u w:val="none"/>
          <w:lang w:eastAsia="zh-CN"/>
        </w:rPr>
        <w:t>送区财政局备案</w:t>
      </w:r>
      <w:r>
        <w:rPr>
          <w:rFonts w:hint="eastAsia" w:ascii="仿宋" w:hAnsi="仿宋" w:eastAsia="仿宋" w:cs="仿宋"/>
          <w:sz w:val="32"/>
          <w:szCs w:val="32"/>
          <w:u w:val="none"/>
        </w:rPr>
        <w:t>。</w:t>
      </w:r>
    </w:p>
    <w:p>
      <w:pPr>
        <w:widowControl w:val="0"/>
        <w:adjustRightInd/>
        <w:snapToGrid/>
        <w:spacing w:after="0" w:line="560" w:lineRule="exact"/>
        <w:ind w:left="105" w:leftChars="50" w:firstLine="627" w:firstLineChars="196"/>
        <w:jc w:val="both"/>
        <w:rPr>
          <w:rFonts w:hint="eastAsia" w:ascii="仿宋_GB2312" w:eastAsia="仿宋_GB2312"/>
          <w:b/>
          <w:color w:val="auto"/>
          <w:sz w:val="32"/>
          <w:szCs w:val="32"/>
          <w:u w:val="none"/>
          <w:shd w:val="clear" w:color="auto" w:fill="auto"/>
        </w:rPr>
      </w:pPr>
      <w:r>
        <w:rPr>
          <w:rFonts w:hint="eastAsia" w:ascii="仿宋" w:hAnsi="仿宋" w:eastAsia="仿宋" w:cs="仿宋"/>
          <w:color w:val="auto"/>
          <w:sz w:val="32"/>
          <w:szCs w:val="32"/>
          <w:u w:val="none"/>
          <w:shd w:val="clear" w:color="auto" w:fill="auto"/>
          <w:lang w:eastAsia="zh-CN"/>
        </w:rPr>
        <w:t>责任</w:t>
      </w:r>
      <w:r>
        <w:rPr>
          <w:rFonts w:hint="eastAsia" w:ascii="仿宋" w:hAnsi="仿宋" w:eastAsia="仿宋" w:cs="仿宋"/>
          <w:color w:val="auto"/>
          <w:sz w:val="32"/>
          <w:szCs w:val="32"/>
          <w:u w:val="none"/>
          <w:shd w:val="clear" w:color="auto" w:fill="auto"/>
        </w:rPr>
        <w:t>单位</w:t>
      </w:r>
      <w:r>
        <w:rPr>
          <w:rFonts w:hint="eastAsia" w:ascii="仿宋" w:hAnsi="仿宋" w:eastAsia="仿宋" w:cs="仿宋"/>
          <w:color w:val="auto"/>
          <w:sz w:val="32"/>
          <w:szCs w:val="32"/>
          <w:u w:val="none"/>
          <w:shd w:val="clear" w:color="auto" w:fill="auto"/>
          <w:lang w:eastAsia="zh-CN"/>
        </w:rPr>
        <w:t>在取得</w:t>
      </w:r>
      <w:r>
        <w:rPr>
          <w:rFonts w:hint="eastAsia" w:ascii="仿宋" w:hAnsi="仿宋" w:eastAsia="仿宋" w:cs="仿宋"/>
          <w:color w:val="auto"/>
          <w:sz w:val="32"/>
          <w:szCs w:val="32"/>
          <w:u w:val="none"/>
          <w:shd w:val="clear" w:color="auto" w:fill="auto"/>
        </w:rPr>
        <w:t>补偿安置方案</w:t>
      </w:r>
      <w:r>
        <w:rPr>
          <w:rFonts w:hint="eastAsia" w:ascii="仿宋" w:hAnsi="仿宋" w:eastAsia="仿宋" w:cs="仿宋"/>
          <w:color w:val="auto"/>
          <w:sz w:val="32"/>
          <w:szCs w:val="32"/>
          <w:u w:val="none"/>
          <w:shd w:val="clear" w:color="auto" w:fill="auto"/>
          <w:lang w:eastAsia="zh-CN"/>
        </w:rPr>
        <w:t>时</w:t>
      </w:r>
      <w:r>
        <w:rPr>
          <w:rFonts w:hint="eastAsia" w:ascii="仿宋" w:hAnsi="仿宋" w:eastAsia="仿宋" w:cs="仿宋"/>
          <w:color w:val="auto"/>
          <w:sz w:val="32"/>
          <w:szCs w:val="32"/>
          <w:u w:val="none"/>
          <w:shd w:val="clear" w:color="auto" w:fill="auto"/>
        </w:rPr>
        <w:t>，</w:t>
      </w:r>
      <w:r>
        <w:rPr>
          <w:rFonts w:hint="eastAsia" w:ascii="仿宋" w:hAnsi="仿宋" w:eastAsia="仿宋" w:cs="仿宋"/>
          <w:color w:val="auto"/>
          <w:sz w:val="32"/>
          <w:szCs w:val="32"/>
          <w:u w:val="none"/>
          <w:shd w:val="clear" w:color="auto" w:fill="auto"/>
          <w:lang w:eastAsia="zh-CN"/>
        </w:rPr>
        <w:t>应</w:t>
      </w:r>
      <w:r>
        <w:rPr>
          <w:rFonts w:hint="eastAsia" w:ascii="仿宋" w:hAnsi="仿宋" w:eastAsia="仿宋" w:cs="仿宋"/>
          <w:sz w:val="32"/>
          <w:szCs w:val="32"/>
          <w:u w:val="none"/>
          <w:lang w:eastAsia="zh-CN"/>
        </w:rPr>
        <w:t xml:space="preserve">收集以下资料： </w:t>
      </w:r>
    </w:p>
    <w:p>
      <w:pPr>
        <w:widowControl w:val="0"/>
        <w:adjustRightInd/>
        <w:snapToGrid/>
        <w:spacing w:after="0" w:line="560" w:lineRule="exact"/>
        <w:ind w:left="105" w:leftChars="50" w:firstLine="627" w:firstLineChars="196"/>
        <w:jc w:val="both"/>
        <w:rPr>
          <w:rFonts w:hint="eastAsia" w:ascii="仿宋" w:hAnsi="仿宋" w:eastAsia="仿宋" w:cs="仿宋"/>
          <w:color w:val="auto"/>
          <w:sz w:val="32"/>
          <w:szCs w:val="32"/>
          <w:u w:val="none"/>
          <w:shd w:val="clear" w:color="auto" w:fill="auto"/>
        </w:rPr>
      </w:pPr>
      <w:r>
        <w:rPr>
          <w:rFonts w:hint="eastAsia" w:ascii="仿宋" w:hAnsi="仿宋" w:eastAsia="仿宋" w:cs="仿宋"/>
          <w:color w:val="auto"/>
          <w:sz w:val="32"/>
          <w:szCs w:val="32"/>
          <w:u w:val="none"/>
          <w:shd w:val="clear" w:color="auto" w:fill="auto"/>
        </w:rPr>
        <w:t>1.测绘报告；</w:t>
      </w:r>
    </w:p>
    <w:p>
      <w:pPr>
        <w:widowControl w:val="0"/>
        <w:adjustRightInd/>
        <w:snapToGrid/>
        <w:spacing w:after="0" w:line="560" w:lineRule="exact"/>
        <w:ind w:left="105" w:leftChars="50" w:firstLine="627" w:firstLineChars="196"/>
        <w:jc w:val="both"/>
        <w:rPr>
          <w:rFonts w:hint="eastAsia" w:ascii="仿宋" w:hAnsi="仿宋" w:eastAsia="仿宋" w:cs="仿宋"/>
          <w:color w:val="auto"/>
          <w:sz w:val="32"/>
          <w:szCs w:val="32"/>
          <w:u w:val="none"/>
          <w:shd w:val="clear" w:color="auto" w:fill="auto"/>
        </w:rPr>
      </w:pPr>
      <w:r>
        <w:rPr>
          <w:rFonts w:hint="eastAsia" w:ascii="仿宋" w:hAnsi="仿宋" w:eastAsia="仿宋" w:cs="仿宋"/>
          <w:color w:val="auto"/>
          <w:sz w:val="32"/>
          <w:szCs w:val="32"/>
          <w:u w:val="none"/>
          <w:shd w:val="clear" w:color="auto" w:fill="auto"/>
        </w:rPr>
        <w:t>2.项目专项规划</w:t>
      </w:r>
      <w:r>
        <w:rPr>
          <w:rFonts w:hint="eastAsia" w:ascii="仿宋" w:hAnsi="仿宋" w:eastAsia="仿宋" w:cs="仿宋"/>
          <w:color w:val="auto"/>
          <w:sz w:val="32"/>
          <w:szCs w:val="32"/>
          <w:u w:val="none"/>
          <w:shd w:val="clear" w:color="auto" w:fill="auto"/>
          <w:lang w:eastAsia="zh-CN"/>
        </w:rPr>
        <w:t>批复</w:t>
      </w:r>
      <w:r>
        <w:rPr>
          <w:rFonts w:hint="eastAsia" w:ascii="仿宋" w:hAnsi="仿宋" w:eastAsia="仿宋" w:cs="仿宋"/>
          <w:color w:val="auto"/>
          <w:sz w:val="32"/>
          <w:szCs w:val="32"/>
          <w:u w:val="none"/>
          <w:shd w:val="clear" w:color="auto" w:fill="auto"/>
        </w:rPr>
        <w:t>；</w:t>
      </w:r>
    </w:p>
    <w:p>
      <w:pPr>
        <w:widowControl w:val="0"/>
        <w:adjustRightInd/>
        <w:snapToGrid/>
        <w:spacing w:after="0" w:line="560" w:lineRule="exact"/>
        <w:ind w:left="105" w:leftChars="50" w:firstLine="627" w:firstLineChars="196"/>
        <w:jc w:val="both"/>
        <w:rPr>
          <w:rFonts w:hint="eastAsia" w:ascii="仿宋" w:hAnsi="仿宋" w:eastAsia="仿宋" w:cs="仿宋"/>
          <w:color w:val="auto"/>
          <w:sz w:val="32"/>
          <w:szCs w:val="32"/>
          <w:u w:val="none"/>
          <w:shd w:val="clear" w:color="auto" w:fill="auto"/>
          <w:lang w:eastAsia="zh-CN"/>
        </w:rPr>
      </w:pPr>
      <w:r>
        <w:rPr>
          <w:rFonts w:hint="eastAsia" w:ascii="仿宋" w:hAnsi="仿宋" w:eastAsia="仿宋" w:cs="仿宋"/>
          <w:color w:val="auto"/>
          <w:sz w:val="32"/>
          <w:szCs w:val="32"/>
          <w:u w:val="none"/>
          <w:shd w:val="clear" w:color="auto" w:fill="auto"/>
        </w:rPr>
        <w:t>3.更新范围内</w:t>
      </w:r>
      <w:r>
        <w:rPr>
          <w:rFonts w:hint="eastAsia" w:ascii="仿宋" w:hAnsi="仿宋" w:eastAsia="仿宋" w:cs="仿宋"/>
          <w:color w:val="auto"/>
          <w:sz w:val="32"/>
          <w:szCs w:val="32"/>
          <w:u w:val="none"/>
          <w:shd w:val="clear" w:color="auto" w:fill="auto"/>
          <w:lang w:val="en-US" w:eastAsia="zh-CN"/>
        </w:rPr>
        <w:t>50%及以上业主的</w:t>
      </w:r>
      <w:r>
        <w:rPr>
          <w:rFonts w:hint="eastAsia" w:ascii="仿宋" w:hAnsi="仿宋" w:eastAsia="仿宋" w:cs="仿宋"/>
          <w:color w:val="auto"/>
          <w:sz w:val="32"/>
          <w:szCs w:val="32"/>
          <w:u w:val="none"/>
          <w:shd w:val="clear" w:color="auto" w:fill="auto"/>
          <w:lang w:eastAsia="zh-CN"/>
        </w:rPr>
        <w:t>签约</w:t>
      </w:r>
      <w:r>
        <w:rPr>
          <w:rFonts w:hint="eastAsia" w:ascii="仿宋" w:hAnsi="仿宋" w:eastAsia="仿宋" w:cs="仿宋"/>
          <w:color w:val="auto"/>
          <w:sz w:val="32"/>
          <w:szCs w:val="32"/>
          <w:u w:val="none"/>
          <w:shd w:val="clear" w:color="auto" w:fill="auto"/>
        </w:rPr>
        <w:t>补偿情况（主要包括拆赔比、过渡期安置</w:t>
      </w:r>
      <w:r>
        <w:rPr>
          <w:rFonts w:hint="eastAsia" w:ascii="仿宋" w:hAnsi="仿宋" w:eastAsia="仿宋" w:cs="仿宋"/>
          <w:color w:val="auto"/>
          <w:sz w:val="32"/>
          <w:szCs w:val="32"/>
          <w:u w:val="none"/>
          <w:shd w:val="clear" w:color="auto" w:fill="auto"/>
          <w:lang w:eastAsia="zh-CN"/>
        </w:rPr>
        <w:t>、二次装修补偿、搬迁补偿、签约奖励</w:t>
      </w:r>
      <w:r>
        <w:rPr>
          <w:rFonts w:hint="eastAsia" w:ascii="仿宋" w:hAnsi="仿宋" w:eastAsia="仿宋" w:cs="仿宋"/>
          <w:color w:val="auto"/>
          <w:sz w:val="32"/>
          <w:szCs w:val="32"/>
          <w:u w:val="none"/>
          <w:shd w:val="clear" w:color="auto" w:fill="auto"/>
        </w:rPr>
        <w:t>等内容，须加盖项目实施单位公章）</w:t>
      </w:r>
      <w:r>
        <w:rPr>
          <w:rFonts w:hint="eastAsia" w:ascii="仿宋" w:hAnsi="仿宋" w:eastAsia="仿宋" w:cs="仿宋"/>
          <w:color w:val="auto"/>
          <w:sz w:val="32"/>
          <w:szCs w:val="32"/>
          <w:u w:val="none"/>
          <w:shd w:val="clear" w:color="auto" w:fill="auto"/>
          <w:lang w:eastAsia="zh-CN"/>
        </w:rPr>
        <w:t>；</w:t>
      </w:r>
    </w:p>
    <w:p>
      <w:pPr>
        <w:widowControl w:val="0"/>
        <w:adjustRightInd/>
        <w:snapToGrid/>
        <w:spacing w:after="0" w:line="560" w:lineRule="exact"/>
        <w:ind w:left="105" w:leftChars="50" w:firstLine="627" w:firstLineChars="196"/>
        <w:jc w:val="both"/>
        <w:rPr>
          <w:rFonts w:hint="eastAsia" w:ascii="仿宋" w:hAnsi="仿宋" w:eastAsia="仿宋" w:cs="仿宋"/>
          <w:color w:val="auto"/>
          <w:sz w:val="32"/>
          <w:szCs w:val="32"/>
          <w:u w:val="none"/>
          <w:shd w:val="clear" w:color="auto" w:fill="auto"/>
          <w:lang w:eastAsia="zh-CN"/>
        </w:rPr>
      </w:pPr>
      <w:r>
        <w:rPr>
          <w:rFonts w:hint="eastAsia" w:ascii="仿宋" w:hAnsi="仿宋" w:eastAsia="仿宋" w:cs="仿宋"/>
          <w:color w:val="auto"/>
          <w:sz w:val="32"/>
          <w:szCs w:val="32"/>
          <w:u w:val="none"/>
          <w:shd w:val="clear" w:color="auto" w:fill="auto"/>
        </w:rPr>
        <w:t>4.项目</w:t>
      </w:r>
      <w:r>
        <w:rPr>
          <w:rFonts w:hint="eastAsia" w:ascii="仿宋" w:hAnsi="仿宋" w:eastAsia="仿宋" w:cs="仿宋"/>
          <w:color w:val="auto"/>
          <w:sz w:val="32"/>
          <w:szCs w:val="32"/>
          <w:u w:val="none"/>
          <w:shd w:val="clear" w:color="auto" w:fill="auto"/>
          <w:lang w:eastAsia="zh-CN"/>
        </w:rPr>
        <w:t>意向实施</w:t>
      </w:r>
      <w:r>
        <w:rPr>
          <w:rFonts w:hint="eastAsia" w:ascii="仿宋" w:hAnsi="仿宋" w:eastAsia="仿宋" w:cs="仿宋"/>
          <w:color w:val="auto"/>
          <w:sz w:val="32"/>
          <w:szCs w:val="32"/>
          <w:u w:val="none"/>
          <w:shd w:val="clear" w:color="auto" w:fill="auto"/>
        </w:rPr>
        <w:t>单位身份证明</w:t>
      </w:r>
      <w:r>
        <w:rPr>
          <w:rFonts w:hint="eastAsia" w:ascii="仿宋" w:hAnsi="仿宋" w:eastAsia="仿宋" w:cs="仿宋"/>
          <w:color w:val="auto"/>
          <w:sz w:val="32"/>
          <w:szCs w:val="32"/>
          <w:u w:val="none"/>
          <w:shd w:val="clear" w:color="auto" w:fill="auto"/>
          <w:lang w:eastAsia="zh-CN"/>
        </w:rPr>
        <w:t>（包括街道办合同备案说明书、搬迁补偿协议、权属证明等）</w:t>
      </w:r>
      <w:r>
        <w:rPr>
          <w:rFonts w:hint="eastAsia" w:ascii="仿宋" w:hAnsi="仿宋" w:eastAsia="仿宋" w:cs="仿宋"/>
          <w:color w:val="auto"/>
          <w:sz w:val="32"/>
          <w:szCs w:val="32"/>
          <w:u w:val="none"/>
          <w:shd w:val="clear" w:color="auto" w:fill="auto"/>
        </w:rPr>
        <w:t>、授权委托书、法定代表人证明书等</w:t>
      </w:r>
      <w:r>
        <w:rPr>
          <w:rFonts w:hint="eastAsia" w:ascii="仿宋" w:hAnsi="仿宋" w:eastAsia="仿宋" w:cs="仿宋"/>
          <w:color w:val="auto"/>
          <w:sz w:val="32"/>
          <w:szCs w:val="32"/>
          <w:u w:val="none"/>
          <w:shd w:val="clear" w:color="auto" w:fill="auto"/>
          <w:lang w:eastAsia="zh-CN"/>
        </w:rPr>
        <w:t>；</w:t>
      </w:r>
    </w:p>
    <w:p>
      <w:pPr>
        <w:widowControl w:val="0"/>
        <w:adjustRightInd/>
        <w:snapToGrid/>
        <w:spacing w:after="0" w:line="560" w:lineRule="exact"/>
        <w:ind w:left="105" w:leftChars="50" w:firstLine="627" w:firstLineChars="196"/>
        <w:jc w:val="both"/>
        <w:rPr>
          <w:rFonts w:hint="default" w:ascii="仿宋_GB2312" w:eastAsia="仿宋_GB2312"/>
          <w:color w:val="auto"/>
          <w:sz w:val="32"/>
          <w:szCs w:val="32"/>
          <w:u w:val="single"/>
          <w:shd w:val="clear" w:color="auto" w:fill="auto"/>
          <w:lang w:val="en-US" w:eastAsia="zh-CN"/>
        </w:rPr>
      </w:pPr>
      <w:r>
        <w:rPr>
          <w:rFonts w:hint="eastAsia" w:ascii="仿宋" w:hAnsi="仿宋" w:eastAsia="仿宋" w:cs="仿宋"/>
          <w:color w:val="auto"/>
          <w:sz w:val="32"/>
          <w:szCs w:val="32"/>
          <w:u w:val="none"/>
          <w:shd w:val="clear" w:color="auto" w:fill="auto"/>
          <w:lang w:val="en-US" w:eastAsia="zh-CN"/>
        </w:rPr>
        <w:t>5.项目实施所需的其他资料。</w:t>
      </w:r>
    </w:p>
    <w:p>
      <w:pPr>
        <w:widowControl w:val="0"/>
        <w:adjustRightInd/>
        <w:snapToGrid/>
        <w:spacing w:after="0" w:line="560" w:lineRule="exact"/>
        <w:ind w:left="0" w:leftChars="0" w:firstLine="643" w:firstLineChars="200"/>
        <w:jc w:val="both"/>
        <w:rPr>
          <w:rFonts w:hint="eastAsia" w:ascii="仿宋" w:hAnsi="仿宋" w:eastAsia="仿宋" w:cs="仿宋"/>
          <w:color w:val="auto"/>
          <w:sz w:val="32"/>
          <w:szCs w:val="32"/>
          <w:u w:val="none"/>
          <w:shd w:val="clear" w:color="auto" w:fill="auto"/>
        </w:rPr>
      </w:pPr>
      <w:r>
        <w:rPr>
          <w:rFonts w:hint="eastAsia" w:ascii="仿宋" w:hAnsi="仿宋" w:eastAsia="仿宋" w:cs="仿宋"/>
          <w:b/>
          <w:bCs/>
          <w:color w:val="auto"/>
          <w:sz w:val="32"/>
          <w:szCs w:val="32"/>
          <w:u w:val="none"/>
          <w:shd w:val="clear" w:color="auto" w:fill="auto"/>
        </w:rPr>
        <w:t>（</w:t>
      </w:r>
      <w:r>
        <w:rPr>
          <w:rFonts w:hint="eastAsia" w:ascii="仿宋" w:hAnsi="仿宋" w:eastAsia="仿宋" w:cs="仿宋"/>
          <w:b/>
          <w:bCs/>
          <w:color w:val="auto"/>
          <w:sz w:val="32"/>
          <w:szCs w:val="32"/>
          <w:u w:val="none"/>
          <w:shd w:val="clear" w:color="auto" w:fill="auto"/>
          <w:lang w:eastAsia="zh-CN"/>
        </w:rPr>
        <w:t>二</w:t>
      </w:r>
      <w:r>
        <w:rPr>
          <w:rFonts w:hint="eastAsia" w:ascii="仿宋" w:hAnsi="仿宋" w:eastAsia="仿宋" w:cs="仿宋"/>
          <w:b/>
          <w:bCs/>
          <w:color w:val="auto"/>
          <w:sz w:val="32"/>
          <w:szCs w:val="32"/>
          <w:u w:val="none"/>
          <w:shd w:val="clear" w:color="auto" w:fill="auto"/>
        </w:rPr>
        <w:t>）</w:t>
      </w:r>
      <w:r>
        <w:rPr>
          <w:rFonts w:hint="eastAsia" w:ascii="仿宋" w:hAnsi="仿宋" w:eastAsia="仿宋" w:cs="仿宋"/>
          <w:b/>
          <w:bCs/>
          <w:color w:val="auto"/>
          <w:sz w:val="32"/>
          <w:szCs w:val="32"/>
          <w:u w:val="none"/>
          <w:shd w:val="clear" w:color="auto" w:fill="auto"/>
          <w:lang w:eastAsia="zh-CN"/>
        </w:rPr>
        <w:t>价值评估阶段</w:t>
      </w:r>
      <w:r>
        <w:rPr>
          <w:rFonts w:hint="eastAsia" w:ascii="仿宋_GB2312" w:eastAsia="仿宋_GB2312"/>
          <w:b/>
          <w:color w:val="auto"/>
          <w:sz w:val="32"/>
          <w:szCs w:val="32"/>
          <w:u w:val="none"/>
          <w:shd w:val="clear" w:color="auto" w:fill="auto"/>
        </w:rPr>
        <w:t xml:space="preserve"> </w:t>
      </w:r>
      <w:r>
        <w:rPr>
          <w:rFonts w:hint="eastAsia" w:ascii="仿宋" w:hAnsi="仿宋" w:eastAsia="仿宋" w:cs="仿宋"/>
          <w:color w:val="auto"/>
          <w:sz w:val="32"/>
          <w:szCs w:val="32"/>
          <w:u w:val="none"/>
          <w:shd w:val="clear" w:color="auto" w:fill="auto"/>
          <w:lang w:eastAsia="zh-CN"/>
        </w:rPr>
        <w:t>责任单位</w:t>
      </w:r>
      <w:r>
        <w:rPr>
          <w:rFonts w:hint="eastAsia" w:ascii="仿宋" w:hAnsi="仿宋" w:eastAsia="仿宋" w:cs="仿宋"/>
          <w:color w:val="auto"/>
          <w:sz w:val="32"/>
          <w:szCs w:val="32"/>
          <w:u w:val="none"/>
          <w:shd w:val="clear" w:color="auto" w:fill="auto"/>
        </w:rPr>
        <w:t>需委托具备资质的房地产评</w:t>
      </w:r>
      <w:r>
        <w:rPr>
          <w:rFonts w:hint="eastAsia" w:ascii="仿宋" w:hAnsi="仿宋" w:eastAsia="仿宋" w:cs="仿宋"/>
          <w:color w:val="auto"/>
          <w:sz w:val="32"/>
          <w:szCs w:val="32"/>
          <w:u w:val="none"/>
          <w:shd w:val="clear" w:color="auto" w:fill="auto"/>
          <w:lang w:eastAsia="zh-CN"/>
        </w:rPr>
        <w:t>估</w:t>
      </w:r>
      <w:r>
        <w:rPr>
          <w:rFonts w:hint="eastAsia" w:ascii="仿宋" w:hAnsi="仿宋" w:eastAsia="仿宋" w:cs="仿宋"/>
          <w:color w:val="auto"/>
          <w:sz w:val="32"/>
          <w:szCs w:val="32"/>
          <w:u w:val="none"/>
          <w:shd w:val="clear" w:color="auto" w:fill="auto"/>
        </w:rPr>
        <w:t>机构</w:t>
      </w:r>
      <w:r>
        <w:rPr>
          <w:rFonts w:hint="eastAsia" w:ascii="仿宋" w:hAnsi="仿宋" w:eastAsia="仿宋" w:cs="仿宋"/>
          <w:b w:val="0"/>
          <w:bCs w:val="0"/>
          <w:color w:val="auto"/>
          <w:sz w:val="32"/>
          <w:szCs w:val="32"/>
          <w:u w:val="none"/>
          <w:shd w:val="clear" w:color="auto" w:fill="auto"/>
        </w:rPr>
        <w:t>以</w:t>
      </w:r>
      <w:r>
        <w:rPr>
          <w:rFonts w:hint="eastAsia" w:ascii="仿宋" w:hAnsi="仿宋" w:eastAsia="仿宋" w:cs="仿宋"/>
          <w:b w:val="0"/>
          <w:bCs w:val="0"/>
          <w:color w:val="auto"/>
          <w:sz w:val="32"/>
          <w:szCs w:val="32"/>
          <w:u w:val="none"/>
          <w:shd w:val="clear" w:color="auto" w:fill="auto"/>
          <w:lang w:eastAsia="zh-CN"/>
        </w:rPr>
        <w:t>旧改</w:t>
      </w:r>
      <w:r>
        <w:rPr>
          <w:rFonts w:hint="eastAsia" w:ascii="仿宋" w:hAnsi="仿宋" w:eastAsia="仿宋" w:cs="仿宋"/>
          <w:b w:val="0"/>
          <w:bCs w:val="0"/>
          <w:color w:val="auto"/>
          <w:sz w:val="32"/>
          <w:szCs w:val="32"/>
          <w:u w:val="none"/>
          <w:shd w:val="clear" w:color="auto" w:fill="auto"/>
        </w:rPr>
        <w:t>产权置换为目的</w:t>
      </w:r>
      <w:r>
        <w:rPr>
          <w:rFonts w:hint="eastAsia" w:ascii="仿宋" w:hAnsi="仿宋" w:eastAsia="仿宋" w:cs="仿宋"/>
          <w:color w:val="auto"/>
          <w:sz w:val="32"/>
          <w:szCs w:val="32"/>
          <w:u w:val="none"/>
          <w:shd w:val="clear" w:color="auto" w:fill="auto"/>
          <w:lang w:eastAsia="zh-CN"/>
        </w:rPr>
        <w:t>，对</w:t>
      </w:r>
      <w:r>
        <w:rPr>
          <w:rFonts w:hint="eastAsia" w:ascii="仿宋" w:hAnsi="仿宋" w:eastAsia="仿宋" w:cs="仿宋"/>
          <w:color w:val="auto"/>
          <w:sz w:val="32"/>
          <w:szCs w:val="32"/>
          <w:u w:val="none"/>
          <w:shd w:val="clear" w:color="auto" w:fill="auto"/>
        </w:rPr>
        <w:t>涉及</w:t>
      </w:r>
      <w:r>
        <w:rPr>
          <w:rFonts w:hint="eastAsia" w:ascii="仿宋" w:hAnsi="仿宋" w:eastAsia="仿宋" w:cs="仿宋"/>
          <w:color w:val="auto"/>
          <w:sz w:val="32"/>
          <w:szCs w:val="32"/>
          <w:u w:val="none"/>
          <w:shd w:val="clear" w:color="auto" w:fill="auto"/>
          <w:lang w:eastAsia="zh-CN"/>
        </w:rPr>
        <w:t>旧改项目</w:t>
      </w:r>
      <w:r>
        <w:rPr>
          <w:rFonts w:hint="eastAsia" w:ascii="仿宋" w:hAnsi="仿宋" w:eastAsia="仿宋" w:cs="仿宋"/>
          <w:color w:val="auto"/>
          <w:sz w:val="32"/>
          <w:szCs w:val="32"/>
          <w:u w:val="none"/>
          <w:shd w:val="clear" w:color="auto" w:fill="auto"/>
        </w:rPr>
        <w:t>的政府物业进行资产</w:t>
      </w:r>
      <w:r>
        <w:rPr>
          <w:rFonts w:hint="eastAsia" w:ascii="仿宋" w:hAnsi="仿宋" w:eastAsia="仿宋" w:cs="仿宋"/>
          <w:color w:val="auto"/>
          <w:sz w:val="32"/>
          <w:szCs w:val="32"/>
          <w:u w:val="none"/>
          <w:shd w:val="clear" w:color="auto" w:fill="auto"/>
          <w:lang w:eastAsia="zh-CN"/>
        </w:rPr>
        <w:t>价值</w:t>
      </w:r>
      <w:r>
        <w:rPr>
          <w:rFonts w:hint="eastAsia" w:ascii="仿宋" w:hAnsi="仿宋" w:eastAsia="仿宋" w:cs="仿宋"/>
          <w:color w:val="auto"/>
          <w:sz w:val="32"/>
          <w:szCs w:val="32"/>
          <w:u w:val="none"/>
          <w:shd w:val="clear" w:color="auto" w:fill="auto"/>
        </w:rPr>
        <w:t>评估</w:t>
      </w:r>
      <w:r>
        <w:rPr>
          <w:rFonts w:hint="eastAsia" w:ascii="仿宋" w:hAnsi="仿宋" w:eastAsia="仿宋" w:cs="仿宋"/>
          <w:color w:val="auto"/>
          <w:sz w:val="32"/>
          <w:szCs w:val="32"/>
          <w:u w:val="none"/>
          <w:shd w:val="clear" w:color="auto" w:fill="auto"/>
          <w:lang w:eastAsia="zh-CN"/>
        </w:rPr>
        <w:t>及</w:t>
      </w:r>
      <w:r>
        <w:rPr>
          <w:rFonts w:hint="eastAsia" w:ascii="仿宋" w:hAnsi="仿宋" w:eastAsia="仿宋" w:cs="仿宋"/>
          <w:color w:val="auto"/>
          <w:sz w:val="32"/>
          <w:szCs w:val="32"/>
          <w:u w:val="none"/>
          <w:shd w:val="clear" w:color="auto" w:fill="auto"/>
        </w:rPr>
        <w:t>补偿</w:t>
      </w:r>
      <w:r>
        <w:rPr>
          <w:rFonts w:hint="eastAsia" w:ascii="仿宋" w:hAnsi="仿宋" w:eastAsia="仿宋" w:cs="仿宋"/>
          <w:color w:val="auto"/>
          <w:sz w:val="32"/>
          <w:szCs w:val="32"/>
          <w:u w:val="none"/>
          <w:shd w:val="clear" w:color="auto" w:fill="auto"/>
          <w:lang w:eastAsia="zh-CN"/>
        </w:rPr>
        <w:t>置换</w:t>
      </w:r>
      <w:r>
        <w:rPr>
          <w:rFonts w:hint="eastAsia" w:ascii="仿宋" w:hAnsi="仿宋" w:eastAsia="仿宋" w:cs="仿宋"/>
          <w:color w:val="auto"/>
          <w:sz w:val="32"/>
          <w:szCs w:val="32"/>
          <w:u w:val="none"/>
          <w:shd w:val="clear" w:color="auto" w:fill="auto"/>
        </w:rPr>
        <w:t>方案可行性分析。</w:t>
      </w:r>
    </w:p>
    <w:p>
      <w:pPr>
        <w:widowControl w:val="0"/>
        <w:adjustRightInd/>
        <w:snapToGrid/>
        <w:spacing w:after="0" w:line="560" w:lineRule="exact"/>
        <w:ind w:left="105" w:leftChars="50" w:firstLine="627" w:firstLineChars="196"/>
        <w:jc w:val="both"/>
        <w:rPr>
          <w:rFonts w:hint="eastAsia" w:ascii="仿宋" w:hAnsi="仿宋" w:eastAsia="仿宋" w:cs="仿宋"/>
          <w:color w:val="auto"/>
          <w:sz w:val="32"/>
          <w:szCs w:val="32"/>
          <w:u w:val="none"/>
          <w:shd w:val="clear" w:color="auto" w:fill="auto"/>
          <w:lang w:eastAsia="zh-CN"/>
        </w:rPr>
      </w:pPr>
      <w:r>
        <w:rPr>
          <w:rFonts w:hint="eastAsia" w:ascii="仿宋" w:hAnsi="仿宋" w:eastAsia="仿宋" w:cs="仿宋"/>
          <w:color w:val="auto"/>
          <w:sz w:val="32"/>
          <w:szCs w:val="32"/>
          <w:u w:val="none"/>
          <w:shd w:val="clear" w:color="auto" w:fill="auto"/>
        </w:rPr>
        <w:t>房地产</w:t>
      </w:r>
      <w:r>
        <w:rPr>
          <w:rFonts w:hint="eastAsia" w:ascii="仿宋" w:hAnsi="仿宋" w:eastAsia="仿宋" w:cs="仿宋"/>
          <w:color w:val="auto"/>
          <w:sz w:val="32"/>
          <w:szCs w:val="32"/>
          <w:u w:val="none"/>
          <w:shd w:val="clear" w:color="auto" w:fill="auto"/>
          <w:lang w:eastAsia="zh-CN"/>
        </w:rPr>
        <w:t>评估</w:t>
      </w:r>
      <w:r>
        <w:rPr>
          <w:rFonts w:hint="eastAsia" w:ascii="仿宋" w:hAnsi="仿宋" w:eastAsia="仿宋" w:cs="仿宋"/>
          <w:color w:val="auto"/>
          <w:sz w:val="32"/>
          <w:szCs w:val="32"/>
          <w:u w:val="none"/>
          <w:shd w:val="clear" w:color="auto" w:fill="auto"/>
        </w:rPr>
        <w:t>报告</w:t>
      </w:r>
      <w:r>
        <w:rPr>
          <w:rFonts w:hint="eastAsia" w:ascii="仿宋" w:hAnsi="仿宋" w:eastAsia="仿宋" w:cs="仿宋"/>
          <w:color w:val="auto"/>
          <w:sz w:val="32"/>
          <w:szCs w:val="32"/>
          <w:u w:val="none"/>
          <w:shd w:val="clear" w:color="auto" w:fill="auto"/>
          <w:lang w:eastAsia="zh-CN"/>
        </w:rPr>
        <w:t>书须报区财政局</w:t>
      </w:r>
      <w:r>
        <w:rPr>
          <w:rFonts w:hint="eastAsia" w:ascii="仿宋" w:hAnsi="仿宋" w:eastAsia="仿宋" w:cs="仿宋"/>
          <w:color w:val="auto"/>
          <w:sz w:val="32"/>
          <w:szCs w:val="32"/>
          <w:u w:val="none"/>
          <w:shd w:val="clear" w:color="auto" w:fill="auto"/>
        </w:rPr>
        <w:t>备案</w:t>
      </w:r>
      <w:r>
        <w:rPr>
          <w:rFonts w:hint="eastAsia" w:ascii="仿宋" w:hAnsi="仿宋" w:eastAsia="仿宋" w:cs="仿宋"/>
          <w:color w:val="auto"/>
          <w:sz w:val="32"/>
          <w:szCs w:val="32"/>
          <w:u w:val="none"/>
          <w:shd w:val="clear" w:color="auto" w:fill="auto"/>
          <w:lang w:eastAsia="zh-CN"/>
        </w:rPr>
        <w:t>或核准，经核准或</w:t>
      </w:r>
      <w:r>
        <w:rPr>
          <w:rFonts w:hint="eastAsia" w:ascii="仿宋" w:hAnsi="仿宋" w:eastAsia="仿宋" w:cs="仿宋"/>
          <w:color w:val="auto"/>
          <w:sz w:val="32"/>
          <w:szCs w:val="32"/>
          <w:u w:val="none"/>
          <w:shd w:val="clear" w:color="auto" w:fill="auto"/>
        </w:rPr>
        <w:t>备案</w:t>
      </w:r>
      <w:r>
        <w:rPr>
          <w:rFonts w:hint="eastAsia" w:ascii="仿宋" w:hAnsi="仿宋" w:eastAsia="仿宋" w:cs="仿宋"/>
          <w:color w:val="auto"/>
          <w:sz w:val="32"/>
          <w:szCs w:val="32"/>
          <w:u w:val="none"/>
          <w:shd w:val="clear" w:color="auto" w:fill="auto"/>
          <w:lang w:eastAsia="zh-CN"/>
        </w:rPr>
        <w:t>的</w:t>
      </w:r>
      <w:r>
        <w:rPr>
          <w:rFonts w:hint="eastAsia" w:ascii="仿宋" w:hAnsi="仿宋" w:eastAsia="仿宋" w:cs="仿宋"/>
          <w:color w:val="auto"/>
          <w:sz w:val="32"/>
          <w:szCs w:val="32"/>
          <w:u w:val="none"/>
          <w:shd w:val="clear" w:color="auto" w:fill="auto"/>
        </w:rPr>
        <w:t>房地产</w:t>
      </w:r>
      <w:r>
        <w:rPr>
          <w:rFonts w:hint="eastAsia" w:ascii="仿宋" w:hAnsi="仿宋" w:eastAsia="仿宋" w:cs="仿宋"/>
          <w:color w:val="auto"/>
          <w:sz w:val="32"/>
          <w:szCs w:val="32"/>
          <w:u w:val="none"/>
          <w:shd w:val="clear" w:color="auto" w:fill="auto"/>
          <w:lang w:eastAsia="zh-CN"/>
        </w:rPr>
        <w:t>评估</w:t>
      </w:r>
      <w:r>
        <w:rPr>
          <w:rFonts w:hint="eastAsia" w:ascii="仿宋" w:hAnsi="仿宋" w:eastAsia="仿宋" w:cs="仿宋"/>
          <w:color w:val="auto"/>
          <w:sz w:val="32"/>
          <w:szCs w:val="32"/>
          <w:u w:val="none"/>
          <w:shd w:val="clear" w:color="auto" w:fill="auto"/>
        </w:rPr>
        <w:t>报告</w:t>
      </w:r>
      <w:r>
        <w:rPr>
          <w:rFonts w:hint="eastAsia" w:ascii="仿宋" w:hAnsi="仿宋" w:eastAsia="仿宋" w:cs="仿宋"/>
          <w:color w:val="auto"/>
          <w:sz w:val="32"/>
          <w:szCs w:val="32"/>
          <w:u w:val="none"/>
          <w:shd w:val="clear" w:color="auto" w:fill="auto"/>
          <w:lang w:eastAsia="zh-CN"/>
        </w:rPr>
        <w:t>书作为</w:t>
      </w:r>
      <w:r>
        <w:rPr>
          <w:rFonts w:hint="eastAsia" w:ascii="仿宋" w:hAnsi="仿宋" w:eastAsia="仿宋" w:cs="仿宋"/>
          <w:color w:val="auto"/>
          <w:sz w:val="32"/>
          <w:szCs w:val="32"/>
          <w:u w:val="none"/>
          <w:shd w:val="clear" w:color="auto" w:fill="auto"/>
        </w:rPr>
        <w:t>资产置换谈判的重要依据</w:t>
      </w:r>
      <w:r>
        <w:rPr>
          <w:rFonts w:hint="eastAsia" w:ascii="仿宋" w:hAnsi="仿宋" w:eastAsia="仿宋" w:cs="仿宋"/>
          <w:color w:val="auto"/>
          <w:sz w:val="32"/>
          <w:szCs w:val="32"/>
          <w:u w:val="none"/>
          <w:shd w:val="clear" w:color="auto" w:fill="auto"/>
          <w:lang w:eastAsia="zh-CN"/>
        </w:rPr>
        <w:t>。</w:t>
      </w:r>
    </w:p>
    <w:p>
      <w:pPr>
        <w:widowControl w:val="0"/>
        <w:adjustRightInd/>
        <w:snapToGrid/>
        <w:spacing w:after="0" w:line="560" w:lineRule="exact"/>
        <w:ind w:left="105" w:leftChars="50" w:firstLine="643" w:firstLineChars="200"/>
        <w:jc w:val="both"/>
        <w:rPr>
          <w:rFonts w:hint="eastAsia" w:ascii="仿宋" w:hAnsi="仿宋" w:eastAsia="仿宋" w:cs="仿宋"/>
          <w:color w:val="auto"/>
          <w:sz w:val="32"/>
          <w:szCs w:val="32"/>
          <w:u w:val="none"/>
          <w:shd w:val="clear" w:color="auto" w:fill="auto"/>
        </w:rPr>
      </w:pPr>
      <w:r>
        <w:rPr>
          <w:rFonts w:hint="eastAsia" w:ascii="仿宋" w:hAnsi="仿宋" w:eastAsia="仿宋" w:cs="仿宋"/>
          <w:b/>
          <w:bCs/>
          <w:color w:val="auto"/>
          <w:sz w:val="32"/>
          <w:szCs w:val="32"/>
          <w:u w:val="none"/>
          <w:shd w:val="clear" w:color="auto" w:fill="auto"/>
        </w:rPr>
        <w:t>（</w:t>
      </w:r>
      <w:r>
        <w:rPr>
          <w:rFonts w:hint="eastAsia" w:ascii="仿宋" w:hAnsi="仿宋" w:eastAsia="仿宋" w:cs="仿宋"/>
          <w:b/>
          <w:bCs/>
          <w:color w:val="auto"/>
          <w:sz w:val="32"/>
          <w:szCs w:val="32"/>
          <w:u w:val="none"/>
          <w:shd w:val="clear" w:color="auto" w:fill="auto"/>
          <w:lang w:eastAsia="zh-CN"/>
        </w:rPr>
        <w:t>三</w:t>
      </w:r>
      <w:r>
        <w:rPr>
          <w:rFonts w:hint="eastAsia" w:ascii="仿宋" w:hAnsi="仿宋" w:eastAsia="仿宋" w:cs="仿宋"/>
          <w:b/>
          <w:bCs/>
          <w:color w:val="auto"/>
          <w:sz w:val="32"/>
          <w:szCs w:val="32"/>
          <w:u w:val="none"/>
          <w:shd w:val="clear" w:color="auto" w:fill="auto"/>
        </w:rPr>
        <w:t>）补偿谈判</w:t>
      </w:r>
      <w:r>
        <w:rPr>
          <w:rFonts w:hint="eastAsia" w:ascii="仿宋" w:hAnsi="仿宋" w:eastAsia="仿宋" w:cs="仿宋"/>
          <w:b/>
          <w:bCs/>
          <w:color w:val="auto"/>
          <w:sz w:val="32"/>
          <w:szCs w:val="32"/>
          <w:u w:val="none"/>
          <w:shd w:val="clear" w:color="auto" w:fill="auto"/>
          <w:lang w:eastAsia="zh-CN"/>
        </w:rPr>
        <w:t>阶段</w:t>
      </w:r>
      <w:r>
        <w:rPr>
          <w:rFonts w:hint="eastAsia" w:ascii="仿宋" w:hAnsi="仿宋" w:eastAsia="仿宋" w:cs="仿宋"/>
          <w:b/>
          <w:bCs/>
          <w:color w:val="auto"/>
          <w:sz w:val="32"/>
          <w:szCs w:val="32"/>
          <w:u w:val="none"/>
          <w:shd w:val="clear" w:color="auto" w:fill="auto"/>
          <w:lang w:val="en-US" w:eastAsia="zh-CN"/>
        </w:rPr>
        <w:t xml:space="preserve"> </w:t>
      </w:r>
      <w:r>
        <w:rPr>
          <w:rFonts w:hint="eastAsia" w:ascii="仿宋" w:hAnsi="仿宋" w:eastAsia="仿宋" w:cs="仿宋"/>
          <w:color w:val="auto"/>
          <w:sz w:val="32"/>
          <w:szCs w:val="32"/>
          <w:u w:val="none"/>
          <w:shd w:val="clear" w:color="auto" w:fill="auto"/>
          <w:lang w:eastAsia="zh-CN"/>
        </w:rPr>
        <w:t>责任单位依据本细则有关政府物业资产置换的补偿标准，与项目实施单位进行谈判</w:t>
      </w:r>
      <w:r>
        <w:rPr>
          <w:rFonts w:hint="eastAsia" w:ascii="仿宋" w:hAnsi="仿宋" w:eastAsia="仿宋" w:cs="仿宋"/>
          <w:color w:val="auto"/>
          <w:sz w:val="32"/>
          <w:szCs w:val="32"/>
          <w:u w:val="none"/>
          <w:shd w:val="clear" w:color="auto" w:fill="auto"/>
        </w:rPr>
        <w:t>确定</w:t>
      </w:r>
      <w:r>
        <w:rPr>
          <w:rFonts w:hint="eastAsia" w:ascii="仿宋" w:hAnsi="仿宋" w:eastAsia="仿宋" w:cs="仿宋"/>
          <w:color w:val="auto"/>
          <w:sz w:val="32"/>
          <w:szCs w:val="32"/>
          <w:u w:val="none"/>
          <w:shd w:val="clear" w:color="auto" w:fill="auto"/>
          <w:lang w:eastAsia="zh-CN"/>
        </w:rPr>
        <w:t>补偿</w:t>
      </w:r>
      <w:r>
        <w:rPr>
          <w:rFonts w:hint="eastAsia" w:ascii="仿宋" w:hAnsi="仿宋" w:eastAsia="仿宋" w:cs="仿宋"/>
          <w:color w:val="auto"/>
          <w:sz w:val="32"/>
          <w:szCs w:val="32"/>
          <w:u w:val="none"/>
          <w:shd w:val="clear" w:color="auto" w:fill="auto"/>
        </w:rPr>
        <w:t>安置方案。谈判结束后，双方应共同签署谈判工作备忘录。谈判工作备忘录需由</w:t>
      </w:r>
      <w:r>
        <w:rPr>
          <w:rFonts w:hint="eastAsia" w:ascii="仿宋" w:hAnsi="仿宋" w:eastAsia="仿宋" w:cs="仿宋"/>
          <w:color w:val="auto"/>
          <w:sz w:val="32"/>
          <w:szCs w:val="32"/>
          <w:u w:val="none"/>
          <w:shd w:val="clear" w:color="auto" w:fill="auto"/>
          <w:lang w:eastAsia="zh-CN"/>
        </w:rPr>
        <w:t>领导</w:t>
      </w:r>
      <w:r>
        <w:rPr>
          <w:rFonts w:hint="eastAsia" w:ascii="仿宋" w:hAnsi="仿宋" w:eastAsia="仿宋" w:cs="仿宋"/>
          <w:color w:val="auto"/>
          <w:sz w:val="32"/>
          <w:szCs w:val="32"/>
          <w:u w:val="none"/>
          <w:shd w:val="clear" w:color="auto" w:fill="auto"/>
        </w:rPr>
        <w:t>小组全体成员签字，作为政府物业资产置换报批必备材料。</w:t>
      </w:r>
    </w:p>
    <w:p>
      <w:pPr>
        <w:widowControl w:val="0"/>
        <w:numPr>
          <w:ilvl w:val="0"/>
          <w:numId w:val="0"/>
        </w:numPr>
        <w:adjustRightInd/>
        <w:snapToGrid/>
        <w:spacing w:after="0" w:line="560" w:lineRule="exact"/>
        <w:ind w:firstLine="662" w:firstLineChars="206"/>
        <w:jc w:val="both"/>
        <w:rPr>
          <w:rFonts w:hint="eastAsia" w:ascii="仿宋" w:hAnsi="仿宋" w:eastAsia="仿宋" w:cs="仿宋"/>
          <w:sz w:val="32"/>
          <w:szCs w:val="32"/>
          <w:lang w:eastAsia="zh-CN"/>
        </w:rPr>
      </w:pPr>
      <w:r>
        <w:rPr>
          <w:rFonts w:hint="eastAsia" w:ascii="仿宋" w:hAnsi="仿宋" w:eastAsia="仿宋" w:cs="仿宋"/>
          <w:b/>
          <w:bCs/>
          <w:color w:val="auto"/>
          <w:sz w:val="32"/>
          <w:szCs w:val="32"/>
          <w:u w:val="none"/>
          <w:shd w:val="clear" w:color="auto" w:fill="auto"/>
        </w:rPr>
        <w:t>（</w:t>
      </w:r>
      <w:r>
        <w:rPr>
          <w:rFonts w:hint="eastAsia" w:ascii="仿宋" w:hAnsi="仿宋" w:eastAsia="仿宋" w:cs="仿宋"/>
          <w:b/>
          <w:bCs/>
          <w:color w:val="auto"/>
          <w:sz w:val="32"/>
          <w:szCs w:val="32"/>
          <w:u w:val="none"/>
          <w:shd w:val="clear" w:color="auto" w:fill="auto"/>
          <w:lang w:eastAsia="zh-CN"/>
        </w:rPr>
        <w:t>四</w:t>
      </w:r>
      <w:r>
        <w:rPr>
          <w:rFonts w:hint="eastAsia" w:ascii="仿宋" w:hAnsi="仿宋" w:eastAsia="仿宋" w:cs="仿宋"/>
          <w:b/>
          <w:bCs/>
          <w:color w:val="auto"/>
          <w:sz w:val="32"/>
          <w:szCs w:val="32"/>
          <w:u w:val="none"/>
          <w:shd w:val="clear" w:color="auto" w:fill="auto"/>
        </w:rPr>
        <w:t>）</w:t>
      </w:r>
      <w:r>
        <w:rPr>
          <w:rFonts w:hint="eastAsia" w:ascii="仿宋" w:hAnsi="仿宋" w:eastAsia="仿宋" w:cs="仿宋"/>
          <w:b/>
          <w:bCs/>
          <w:color w:val="auto"/>
          <w:sz w:val="32"/>
          <w:szCs w:val="32"/>
          <w:u w:val="none"/>
          <w:shd w:val="clear" w:color="auto" w:fill="auto"/>
          <w:lang w:eastAsia="zh-CN"/>
        </w:rPr>
        <w:t>处置审批阶段</w:t>
      </w:r>
      <w:r>
        <w:rPr>
          <w:rFonts w:hint="eastAsia" w:ascii="仿宋" w:hAnsi="仿宋" w:eastAsia="仿宋" w:cs="仿宋"/>
          <w:b/>
          <w:bCs/>
          <w:color w:val="auto"/>
          <w:sz w:val="32"/>
          <w:szCs w:val="32"/>
          <w:u w:val="none"/>
          <w:shd w:val="clear" w:color="auto" w:fill="auto"/>
          <w:lang w:val="en-US" w:eastAsia="zh-CN"/>
        </w:rPr>
        <w:t xml:space="preserve"> </w:t>
      </w:r>
      <w:r>
        <w:rPr>
          <w:rFonts w:hint="eastAsia" w:ascii="仿宋" w:hAnsi="仿宋" w:eastAsia="仿宋" w:cs="仿宋"/>
          <w:color w:val="auto"/>
          <w:sz w:val="32"/>
          <w:szCs w:val="32"/>
          <w:u w:val="none"/>
          <w:shd w:val="clear" w:color="auto" w:fill="auto"/>
          <w:lang w:eastAsia="zh-CN"/>
        </w:rPr>
        <w:t>责任单位</w:t>
      </w:r>
      <w:r>
        <w:rPr>
          <w:rFonts w:hint="eastAsia" w:ascii="仿宋" w:hAnsi="仿宋" w:eastAsia="仿宋" w:cs="仿宋"/>
          <w:sz w:val="32"/>
          <w:szCs w:val="32"/>
          <w:lang w:eastAsia="zh-CN"/>
        </w:rPr>
        <w:t>对</w:t>
      </w:r>
      <w:r>
        <w:rPr>
          <w:rFonts w:hint="eastAsia" w:ascii="仿宋" w:hAnsi="仿宋" w:eastAsia="仿宋" w:cs="仿宋"/>
          <w:sz w:val="32"/>
          <w:szCs w:val="32"/>
        </w:rPr>
        <w:t>政府物业资产置换补偿安置方案</w:t>
      </w:r>
      <w:r>
        <w:rPr>
          <w:rFonts w:hint="eastAsia" w:ascii="仿宋" w:hAnsi="仿宋" w:eastAsia="仿宋" w:cs="仿宋"/>
          <w:sz w:val="32"/>
          <w:szCs w:val="32"/>
          <w:lang w:eastAsia="zh-CN"/>
        </w:rPr>
        <w:t>完成内部决策程序后报分管区领导批准。</w:t>
      </w:r>
    </w:p>
    <w:p>
      <w:pPr>
        <w:widowControl w:val="0"/>
        <w:numPr>
          <w:ilvl w:val="0"/>
          <w:numId w:val="0"/>
        </w:numPr>
        <w:adjustRightInd/>
        <w:snapToGrid/>
        <w:spacing w:after="0" w:line="560" w:lineRule="exact"/>
        <w:ind w:firstLine="640" w:firstLineChars="200"/>
        <w:jc w:val="both"/>
        <w:rPr>
          <w:rFonts w:hint="eastAsia" w:ascii="仿宋" w:hAnsi="仿宋" w:eastAsia="仿宋" w:cs="仿宋"/>
          <w:color w:val="auto"/>
          <w:sz w:val="32"/>
          <w:szCs w:val="32"/>
          <w:u w:val="none"/>
          <w:shd w:val="clear" w:color="auto" w:fill="auto"/>
          <w:lang w:eastAsia="zh-CN"/>
        </w:rPr>
      </w:pPr>
      <w:r>
        <w:rPr>
          <w:rFonts w:hint="eastAsia" w:ascii="仿宋" w:hAnsi="仿宋" w:eastAsia="仿宋" w:cs="仿宋"/>
          <w:sz w:val="32"/>
          <w:szCs w:val="32"/>
          <w:lang w:eastAsia="zh-CN"/>
        </w:rPr>
        <w:t>责任单位</w:t>
      </w:r>
      <w:r>
        <w:rPr>
          <w:rFonts w:hint="eastAsia" w:ascii="仿宋" w:hAnsi="仿宋" w:eastAsia="仿宋" w:cs="仿宋"/>
          <w:sz w:val="32"/>
          <w:szCs w:val="32"/>
        </w:rPr>
        <w:t>分别征求区</w:t>
      </w:r>
      <w:r>
        <w:rPr>
          <w:rFonts w:hint="eastAsia" w:ascii="仿宋" w:hAnsi="仿宋" w:eastAsia="仿宋" w:cs="仿宋"/>
          <w:sz w:val="32"/>
          <w:szCs w:val="32"/>
          <w:lang w:eastAsia="zh-CN"/>
        </w:rPr>
        <w:t>司法局、</w:t>
      </w:r>
      <w:r>
        <w:rPr>
          <w:rFonts w:hint="eastAsia" w:ascii="仿宋" w:hAnsi="仿宋" w:eastAsia="仿宋" w:cs="仿宋"/>
          <w:sz w:val="32"/>
          <w:szCs w:val="32"/>
        </w:rPr>
        <w:t>区城市更新</w:t>
      </w:r>
      <w:r>
        <w:rPr>
          <w:rFonts w:hint="eastAsia" w:ascii="仿宋" w:hAnsi="仿宋" w:eastAsia="仿宋" w:cs="仿宋"/>
          <w:sz w:val="32"/>
          <w:szCs w:val="32"/>
          <w:lang w:eastAsia="zh-CN"/>
        </w:rPr>
        <w:t>和土地整备</w:t>
      </w:r>
      <w:r>
        <w:rPr>
          <w:rFonts w:hint="eastAsia" w:ascii="仿宋" w:hAnsi="仿宋" w:eastAsia="仿宋" w:cs="仿宋"/>
          <w:sz w:val="32"/>
          <w:szCs w:val="32"/>
        </w:rPr>
        <w:t>局等相关单位意见，相关单位在10个工作日内出具意见</w:t>
      </w:r>
      <w:r>
        <w:rPr>
          <w:rFonts w:hint="eastAsia" w:ascii="仿宋" w:hAnsi="仿宋" w:eastAsia="仿宋" w:cs="仿宋"/>
          <w:sz w:val="32"/>
          <w:szCs w:val="32"/>
          <w:lang w:eastAsia="zh-CN"/>
        </w:rPr>
        <w:t>后，责任单位按照龙岗区行政事业单位国有资产的处置审批权限报批</w:t>
      </w:r>
      <w:r>
        <w:rPr>
          <w:rFonts w:hint="eastAsia" w:ascii="仿宋" w:hAnsi="仿宋" w:eastAsia="仿宋" w:cs="仿宋"/>
          <w:color w:val="auto"/>
          <w:sz w:val="32"/>
          <w:szCs w:val="32"/>
          <w:u w:val="none"/>
          <w:shd w:val="clear" w:color="auto" w:fill="auto"/>
          <w:lang w:eastAsia="zh-CN"/>
        </w:rPr>
        <w:t>。</w:t>
      </w:r>
    </w:p>
    <w:p>
      <w:pPr>
        <w:widowControl w:val="0"/>
        <w:numPr>
          <w:ilvl w:val="0"/>
          <w:numId w:val="0"/>
        </w:numPr>
        <w:adjustRightInd/>
        <w:snapToGrid/>
        <w:spacing w:after="0" w:line="560" w:lineRule="exact"/>
        <w:ind w:firstLine="640" w:firstLineChars="200"/>
        <w:jc w:val="both"/>
        <w:rPr>
          <w:rFonts w:hint="eastAsia" w:ascii="仿宋" w:hAnsi="仿宋" w:eastAsia="仿宋" w:cs="仿宋"/>
          <w:color w:val="auto"/>
          <w:sz w:val="32"/>
          <w:szCs w:val="32"/>
          <w:u w:val="none"/>
          <w:shd w:val="clear" w:color="auto" w:fill="auto"/>
        </w:rPr>
      </w:pPr>
      <w:r>
        <w:rPr>
          <w:rFonts w:hint="eastAsia" w:ascii="仿宋" w:hAnsi="仿宋" w:eastAsia="仿宋" w:cs="仿宋"/>
          <w:color w:val="auto"/>
          <w:sz w:val="32"/>
          <w:szCs w:val="32"/>
          <w:u w:val="none"/>
          <w:shd w:val="clear" w:color="auto" w:fill="auto"/>
        </w:rPr>
        <w:t>申报审批需提交以下资料：</w:t>
      </w:r>
    </w:p>
    <w:p>
      <w:pPr>
        <w:widowControl w:val="0"/>
        <w:spacing w:after="0" w:line="560" w:lineRule="exact"/>
        <w:ind w:left="105" w:leftChars="50" w:firstLine="640" w:firstLineChars="200"/>
        <w:jc w:val="both"/>
        <w:rPr>
          <w:rFonts w:hint="eastAsia" w:ascii="仿宋" w:hAnsi="仿宋" w:eastAsia="仿宋" w:cs="仿宋"/>
          <w:color w:val="auto"/>
          <w:sz w:val="32"/>
          <w:szCs w:val="32"/>
          <w:u w:val="none"/>
          <w:shd w:val="clear" w:color="auto" w:fill="auto"/>
        </w:rPr>
      </w:pPr>
      <w:r>
        <w:rPr>
          <w:rFonts w:hint="eastAsia" w:ascii="仿宋" w:hAnsi="仿宋" w:eastAsia="仿宋" w:cs="仿宋"/>
          <w:color w:val="auto"/>
          <w:sz w:val="32"/>
          <w:szCs w:val="32"/>
          <w:u w:val="none"/>
          <w:shd w:val="clear" w:color="auto" w:fill="auto"/>
          <w:lang w:val="en-US" w:eastAsia="zh-CN"/>
        </w:rPr>
        <w:t>1.</w:t>
      </w:r>
      <w:r>
        <w:rPr>
          <w:rFonts w:hint="eastAsia" w:ascii="仿宋" w:hAnsi="仿宋" w:eastAsia="仿宋" w:cs="仿宋"/>
          <w:color w:val="auto"/>
          <w:sz w:val="32"/>
          <w:szCs w:val="32"/>
          <w:u w:val="none"/>
          <w:shd w:val="clear" w:color="auto" w:fill="auto"/>
        </w:rPr>
        <w:t>政府物业资产置换报告。包括该</w:t>
      </w:r>
      <w:r>
        <w:rPr>
          <w:rFonts w:hint="eastAsia" w:ascii="仿宋" w:hAnsi="仿宋" w:eastAsia="仿宋" w:cs="仿宋"/>
          <w:color w:val="auto"/>
          <w:sz w:val="32"/>
          <w:szCs w:val="32"/>
          <w:u w:val="none"/>
          <w:shd w:val="clear" w:color="auto" w:fill="auto"/>
          <w:lang w:eastAsia="zh-CN"/>
        </w:rPr>
        <w:t>旧改</w:t>
      </w:r>
      <w:r>
        <w:rPr>
          <w:rFonts w:hint="eastAsia" w:ascii="仿宋" w:hAnsi="仿宋" w:eastAsia="仿宋" w:cs="仿宋"/>
          <w:color w:val="auto"/>
          <w:sz w:val="32"/>
          <w:szCs w:val="32"/>
          <w:u w:val="none"/>
          <w:shd w:val="clear" w:color="auto" w:fill="auto"/>
        </w:rPr>
        <w:t>项目的基本情况、涉及处置的政府物业资产基本情况、补偿安置标准分析、谈判依据和谈判结果，以及建议资产置换方式等；</w:t>
      </w:r>
    </w:p>
    <w:p>
      <w:pPr>
        <w:spacing w:after="0" w:line="560" w:lineRule="exact"/>
        <w:ind w:left="105" w:leftChars="50" w:firstLine="640" w:firstLineChars="200"/>
        <w:jc w:val="both"/>
        <w:rPr>
          <w:rFonts w:hint="eastAsia" w:ascii="仿宋" w:hAnsi="仿宋" w:eastAsia="仿宋" w:cs="仿宋"/>
          <w:color w:val="auto"/>
          <w:sz w:val="32"/>
          <w:szCs w:val="32"/>
          <w:u w:val="none"/>
          <w:shd w:val="clear" w:color="auto" w:fill="auto"/>
        </w:rPr>
      </w:pPr>
      <w:r>
        <w:rPr>
          <w:rFonts w:hint="eastAsia" w:ascii="仿宋" w:hAnsi="仿宋" w:eastAsia="仿宋" w:cs="仿宋"/>
          <w:color w:val="auto"/>
          <w:sz w:val="32"/>
          <w:szCs w:val="32"/>
          <w:u w:val="none"/>
          <w:shd w:val="clear" w:color="auto" w:fill="auto"/>
          <w:lang w:val="en-US" w:eastAsia="zh-CN"/>
        </w:rPr>
        <w:t>2.</w:t>
      </w:r>
      <w:r>
        <w:rPr>
          <w:rFonts w:hint="eastAsia" w:ascii="仿宋" w:hAnsi="仿宋" w:eastAsia="仿宋" w:cs="仿宋"/>
          <w:color w:val="auto"/>
          <w:sz w:val="32"/>
          <w:szCs w:val="32"/>
          <w:u w:val="none"/>
          <w:shd w:val="clear" w:color="auto" w:fill="auto"/>
          <w:lang w:eastAsia="zh-CN"/>
        </w:rPr>
        <w:t>房地产</w:t>
      </w:r>
      <w:r>
        <w:rPr>
          <w:rFonts w:hint="eastAsia" w:ascii="仿宋" w:hAnsi="仿宋" w:eastAsia="仿宋" w:cs="仿宋"/>
          <w:color w:val="auto"/>
          <w:sz w:val="32"/>
          <w:szCs w:val="32"/>
          <w:u w:val="none"/>
          <w:shd w:val="clear" w:color="auto" w:fill="auto"/>
        </w:rPr>
        <w:t>评估报告书及核准或备案</w:t>
      </w:r>
      <w:r>
        <w:rPr>
          <w:rFonts w:hint="eastAsia" w:ascii="仿宋" w:hAnsi="仿宋" w:eastAsia="仿宋" w:cs="仿宋"/>
          <w:color w:val="auto"/>
          <w:sz w:val="32"/>
          <w:szCs w:val="32"/>
          <w:u w:val="none"/>
          <w:shd w:val="clear" w:color="auto" w:fill="auto"/>
          <w:lang w:eastAsia="zh-CN"/>
        </w:rPr>
        <w:t>材料</w:t>
      </w:r>
      <w:r>
        <w:rPr>
          <w:rFonts w:hint="eastAsia" w:ascii="仿宋" w:hAnsi="仿宋" w:eastAsia="仿宋" w:cs="仿宋"/>
          <w:color w:val="auto"/>
          <w:sz w:val="32"/>
          <w:szCs w:val="32"/>
          <w:u w:val="none"/>
          <w:shd w:val="clear" w:color="auto" w:fill="auto"/>
        </w:rPr>
        <w:t>；</w:t>
      </w:r>
    </w:p>
    <w:p>
      <w:pPr>
        <w:spacing w:after="0" w:line="560" w:lineRule="exact"/>
        <w:ind w:left="105" w:leftChars="50" w:firstLine="640" w:firstLineChars="200"/>
        <w:jc w:val="both"/>
        <w:rPr>
          <w:rFonts w:hint="eastAsia" w:ascii="仿宋" w:hAnsi="仿宋" w:eastAsia="仿宋" w:cs="仿宋"/>
          <w:color w:val="auto"/>
          <w:sz w:val="32"/>
          <w:szCs w:val="32"/>
          <w:u w:val="none"/>
          <w:shd w:val="clear" w:color="auto" w:fill="auto"/>
        </w:rPr>
      </w:pPr>
      <w:r>
        <w:rPr>
          <w:rFonts w:hint="eastAsia" w:ascii="仿宋" w:hAnsi="仿宋" w:eastAsia="仿宋" w:cs="仿宋"/>
          <w:color w:val="auto"/>
          <w:sz w:val="32"/>
          <w:szCs w:val="32"/>
          <w:u w:val="none"/>
          <w:shd w:val="clear" w:color="auto" w:fill="auto"/>
          <w:lang w:val="en-US" w:eastAsia="zh-CN"/>
        </w:rPr>
        <w:t>3.</w:t>
      </w:r>
      <w:r>
        <w:rPr>
          <w:rFonts w:hint="eastAsia" w:ascii="仿宋" w:hAnsi="仿宋" w:eastAsia="仿宋" w:cs="仿宋"/>
          <w:color w:val="auto"/>
          <w:sz w:val="32"/>
          <w:szCs w:val="32"/>
          <w:u w:val="none"/>
          <w:shd w:val="clear" w:color="auto" w:fill="auto"/>
        </w:rPr>
        <w:t>拟签定的搬迁补偿安置协议；</w:t>
      </w:r>
    </w:p>
    <w:p>
      <w:pPr>
        <w:spacing w:after="0" w:line="560" w:lineRule="exact"/>
        <w:ind w:left="105" w:leftChars="50" w:firstLine="640" w:firstLineChars="200"/>
        <w:jc w:val="both"/>
        <w:rPr>
          <w:rFonts w:hint="eastAsia" w:ascii="仿宋" w:hAnsi="仿宋" w:eastAsia="仿宋" w:cs="仿宋"/>
          <w:color w:val="auto"/>
          <w:sz w:val="32"/>
          <w:szCs w:val="32"/>
          <w:u w:val="none"/>
          <w:shd w:val="clear" w:color="auto" w:fill="auto"/>
        </w:rPr>
      </w:pPr>
      <w:r>
        <w:rPr>
          <w:rFonts w:hint="eastAsia" w:ascii="仿宋" w:hAnsi="仿宋" w:eastAsia="仿宋" w:cs="仿宋"/>
          <w:color w:val="auto"/>
          <w:sz w:val="32"/>
          <w:szCs w:val="32"/>
          <w:u w:val="none"/>
          <w:shd w:val="clear" w:color="auto" w:fill="auto"/>
          <w:lang w:val="en-US" w:eastAsia="zh-CN"/>
        </w:rPr>
        <w:t>4.</w:t>
      </w:r>
      <w:r>
        <w:rPr>
          <w:rFonts w:hint="eastAsia" w:ascii="仿宋" w:hAnsi="仿宋" w:eastAsia="仿宋" w:cs="仿宋"/>
          <w:color w:val="auto"/>
          <w:sz w:val="32"/>
          <w:szCs w:val="32"/>
          <w:u w:val="none"/>
          <w:shd w:val="clear" w:color="auto" w:fill="auto"/>
        </w:rPr>
        <w:t>谈判工作备忘录；</w:t>
      </w:r>
    </w:p>
    <w:p>
      <w:pPr>
        <w:spacing w:after="0" w:line="560" w:lineRule="exact"/>
        <w:ind w:left="105" w:leftChars="50" w:firstLine="640" w:firstLineChars="200"/>
        <w:jc w:val="both"/>
        <w:rPr>
          <w:rFonts w:hint="eastAsia" w:ascii="仿宋" w:hAnsi="仿宋" w:eastAsia="仿宋" w:cs="仿宋"/>
          <w:color w:val="auto"/>
          <w:sz w:val="32"/>
          <w:szCs w:val="32"/>
          <w:u w:val="none"/>
          <w:shd w:val="clear" w:color="auto" w:fill="auto"/>
        </w:rPr>
      </w:pPr>
      <w:r>
        <w:rPr>
          <w:rFonts w:hint="eastAsia" w:ascii="仿宋" w:hAnsi="仿宋" w:eastAsia="仿宋" w:cs="仿宋"/>
          <w:color w:val="auto"/>
          <w:sz w:val="32"/>
          <w:szCs w:val="32"/>
          <w:u w:val="none"/>
          <w:shd w:val="clear" w:color="auto" w:fill="auto"/>
          <w:lang w:val="en-US" w:eastAsia="zh-CN"/>
        </w:rPr>
        <w:t>5.</w:t>
      </w:r>
      <w:r>
        <w:rPr>
          <w:rFonts w:hint="eastAsia" w:ascii="仿宋" w:hAnsi="仿宋" w:eastAsia="仿宋" w:cs="仿宋"/>
          <w:color w:val="auto"/>
          <w:sz w:val="32"/>
          <w:szCs w:val="32"/>
          <w:u w:val="none"/>
          <w:shd w:val="clear" w:color="auto" w:fill="auto"/>
          <w:lang w:eastAsia="zh-CN"/>
        </w:rPr>
        <w:t>责任单位</w:t>
      </w:r>
      <w:r>
        <w:rPr>
          <w:rFonts w:hint="eastAsia" w:ascii="仿宋" w:hAnsi="仿宋" w:eastAsia="仿宋" w:cs="仿宋"/>
          <w:color w:val="auto"/>
          <w:sz w:val="32"/>
          <w:szCs w:val="32"/>
          <w:u w:val="none"/>
          <w:shd w:val="clear" w:color="auto" w:fill="auto"/>
        </w:rPr>
        <w:t>履行</w:t>
      </w:r>
      <w:r>
        <w:rPr>
          <w:rFonts w:hint="eastAsia" w:ascii="仿宋" w:hAnsi="仿宋" w:eastAsia="仿宋" w:cs="仿宋"/>
          <w:color w:val="auto"/>
          <w:sz w:val="32"/>
          <w:szCs w:val="32"/>
          <w:u w:val="none"/>
          <w:shd w:val="clear" w:color="auto" w:fill="auto"/>
          <w:lang w:eastAsia="zh-CN"/>
        </w:rPr>
        <w:t>民主</w:t>
      </w:r>
      <w:r>
        <w:rPr>
          <w:rFonts w:hint="eastAsia" w:ascii="仿宋" w:hAnsi="仿宋" w:eastAsia="仿宋" w:cs="仿宋"/>
          <w:color w:val="auto"/>
          <w:sz w:val="32"/>
          <w:szCs w:val="32"/>
          <w:u w:val="none"/>
          <w:shd w:val="clear" w:color="auto" w:fill="auto"/>
        </w:rPr>
        <w:t>决策程序</w:t>
      </w:r>
      <w:r>
        <w:rPr>
          <w:rFonts w:hint="eastAsia" w:ascii="仿宋" w:hAnsi="仿宋" w:eastAsia="仿宋" w:cs="仿宋"/>
          <w:color w:val="auto"/>
          <w:sz w:val="32"/>
          <w:szCs w:val="32"/>
          <w:u w:val="none"/>
          <w:shd w:val="clear" w:color="auto" w:fill="auto"/>
          <w:lang w:eastAsia="zh-CN"/>
        </w:rPr>
        <w:t>的</w:t>
      </w:r>
      <w:r>
        <w:rPr>
          <w:rFonts w:hint="eastAsia" w:ascii="仿宋" w:hAnsi="仿宋" w:eastAsia="仿宋" w:cs="仿宋"/>
          <w:color w:val="auto"/>
          <w:sz w:val="32"/>
          <w:szCs w:val="32"/>
          <w:u w:val="none"/>
          <w:shd w:val="clear" w:color="auto" w:fill="auto"/>
        </w:rPr>
        <w:t>会议纪要；</w:t>
      </w:r>
    </w:p>
    <w:p>
      <w:pPr>
        <w:spacing w:after="0" w:line="560" w:lineRule="exact"/>
        <w:ind w:left="105" w:leftChars="50" w:firstLine="640" w:firstLineChars="200"/>
        <w:jc w:val="both"/>
        <w:rPr>
          <w:rFonts w:hint="eastAsia" w:ascii="仿宋" w:hAnsi="仿宋" w:eastAsia="仿宋" w:cs="仿宋"/>
          <w:color w:val="auto"/>
          <w:sz w:val="32"/>
          <w:szCs w:val="32"/>
          <w:u w:val="none"/>
          <w:shd w:val="clear" w:color="auto" w:fill="auto"/>
        </w:rPr>
      </w:pPr>
      <w:r>
        <w:rPr>
          <w:rFonts w:hint="eastAsia" w:ascii="仿宋" w:hAnsi="仿宋" w:eastAsia="仿宋" w:cs="仿宋"/>
          <w:color w:val="auto"/>
          <w:sz w:val="32"/>
          <w:szCs w:val="32"/>
          <w:u w:val="none"/>
          <w:shd w:val="clear" w:color="auto" w:fill="auto"/>
          <w:lang w:val="en-US" w:eastAsia="zh-CN"/>
        </w:rPr>
        <w:t>6.</w:t>
      </w:r>
      <w:r>
        <w:rPr>
          <w:rFonts w:hint="eastAsia" w:ascii="仿宋" w:hAnsi="仿宋" w:eastAsia="仿宋" w:cs="仿宋"/>
          <w:color w:val="auto"/>
          <w:sz w:val="32"/>
          <w:szCs w:val="32"/>
          <w:u w:val="none"/>
          <w:shd w:val="clear" w:color="auto" w:fill="auto"/>
          <w:lang w:eastAsia="zh-CN"/>
        </w:rPr>
        <w:t>旧改</w:t>
      </w:r>
      <w:r>
        <w:rPr>
          <w:rFonts w:hint="eastAsia" w:ascii="仿宋" w:hAnsi="仿宋" w:eastAsia="仿宋" w:cs="仿宋"/>
          <w:color w:val="auto"/>
          <w:sz w:val="32"/>
          <w:szCs w:val="32"/>
          <w:u w:val="none"/>
          <w:shd w:val="clear" w:color="auto" w:fill="auto"/>
        </w:rPr>
        <w:t>项目专项规划审批情况</w:t>
      </w:r>
      <w:r>
        <w:rPr>
          <w:rFonts w:hint="eastAsia" w:ascii="仿宋" w:hAnsi="仿宋" w:eastAsia="仿宋" w:cs="仿宋"/>
          <w:color w:val="auto"/>
          <w:sz w:val="32"/>
          <w:szCs w:val="32"/>
          <w:u w:val="none"/>
          <w:shd w:val="clear" w:color="auto" w:fill="auto"/>
          <w:lang w:eastAsia="zh-CN"/>
        </w:rPr>
        <w:t>；</w:t>
      </w:r>
    </w:p>
    <w:p>
      <w:pPr>
        <w:spacing w:after="0" w:line="560" w:lineRule="exact"/>
        <w:ind w:left="105" w:leftChars="50" w:firstLine="640" w:firstLineChars="200"/>
        <w:jc w:val="both"/>
        <w:rPr>
          <w:rFonts w:hint="eastAsia" w:ascii="仿宋" w:hAnsi="仿宋" w:eastAsia="仿宋" w:cs="仿宋"/>
          <w:color w:val="auto"/>
          <w:sz w:val="32"/>
          <w:szCs w:val="32"/>
          <w:u w:val="none"/>
          <w:shd w:val="clear" w:color="auto" w:fill="auto"/>
          <w:lang w:eastAsia="zh-CN"/>
        </w:rPr>
      </w:pPr>
      <w:r>
        <w:rPr>
          <w:rFonts w:hint="eastAsia" w:ascii="仿宋" w:hAnsi="仿宋" w:eastAsia="仿宋" w:cs="仿宋"/>
          <w:color w:val="auto"/>
          <w:sz w:val="32"/>
          <w:szCs w:val="32"/>
          <w:u w:val="none"/>
          <w:shd w:val="clear" w:color="auto" w:fill="auto"/>
          <w:lang w:val="en-US" w:eastAsia="zh-CN"/>
        </w:rPr>
        <w:t>7.</w:t>
      </w:r>
      <w:r>
        <w:rPr>
          <w:rFonts w:hint="eastAsia" w:ascii="仿宋" w:hAnsi="仿宋" w:eastAsia="仿宋" w:cs="仿宋"/>
          <w:color w:val="auto"/>
          <w:sz w:val="32"/>
          <w:szCs w:val="32"/>
          <w:u w:val="none"/>
          <w:shd w:val="clear" w:color="auto" w:fill="auto"/>
        </w:rPr>
        <w:t>更新范围内</w:t>
      </w:r>
      <w:r>
        <w:rPr>
          <w:rFonts w:hint="eastAsia" w:ascii="仿宋" w:hAnsi="仿宋" w:eastAsia="仿宋" w:cs="仿宋"/>
          <w:color w:val="auto"/>
          <w:sz w:val="32"/>
          <w:szCs w:val="32"/>
          <w:u w:val="none"/>
          <w:shd w:val="clear" w:color="auto" w:fill="auto"/>
          <w:lang w:val="en-US" w:eastAsia="zh-CN"/>
        </w:rPr>
        <w:t>50%及以上业主的</w:t>
      </w:r>
      <w:r>
        <w:rPr>
          <w:rFonts w:hint="eastAsia" w:ascii="仿宋" w:hAnsi="仿宋" w:eastAsia="仿宋" w:cs="仿宋"/>
          <w:color w:val="auto"/>
          <w:sz w:val="32"/>
          <w:szCs w:val="32"/>
          <w:u w:val="none"/>
          <w:shd w:val="clear" w:color="auto" w:fill="auto"/>
          <w:lang w:eastAsia="zh-CN"/>
        </w:rPr>
        <w:t>签约</w:t>
      </w:r>
      <w:r>
        <w:rPr>
          <w:rFonts w:hint="eastAsia" w:ascii="仿宋" w:hAnsi="仿宋" w:eastAsia="仿宋" w:cs="仿宋"/>
          <w:color w:val="auto"/>
          <w:sz w:val="32"/>
          <w:szCs w:val="32"/>
          <w:u w:val="none"/>
          <w:shd w:val="clear" w:color="auto" w:fill="auto"/>
        </w:rPr>
        <w:t>补偿情况</w:t>
      </w:r>
      <w:r>
        <w:rPr>
          <w:rFonts w:hint="eastAsia" w:ascii="仿宋" w:hAnsi="仿宋" w:eastAsia="仿宋" w:cs="仿宋"/>
          <w:color w:val="auto"/>
          <w:sz w:val="32"/>
          <w:szCs w:val="32"/>
          <w:u w:val="none"/>
          <w:shd w:val="clear" w:color="auto" w:fill="auto"/>
          <w:lang w:eastAsia="zh-CN"/>
        </w:rPr>
        <w:t>；</w:t>
      </w:r>
    </w:p>
    <w:p>
      <w:pPr>
        <w:spacing w:after="0" w:line="560" w:lineRule="exact"/>
        <w:ind w:left="105" w:leftChars="50" w:firstLine="640" w:firstLineChars="200"/>
        <w:jc w:val="both"/>
        <w:rPr>
          <w:rFonts w:hint="eastAsia" w:ascii="仿宋" w:hAnsi="仿宋" w:eastAsia="仿宋" w:cs="仿宋"/>
          <w:color w:val="auto"/>
          <w:sz w:val="32"/>
          <w:szCs w:val="32"/>
          <w:u w:val="none"/>
          <w:shd w:val="clear" w:color="auto" w:fill="auto"/>
          <w:lang w:eastAsia="zh-CN"/>
        </w:rPr>
      </w:pPr>
      <w:r>
        <w:rPr>
          <w:rFonts w:hint="eastAsia" w:ascii="仿宋" w:hAnsi="仿宋" w:eastAsia="仿宋" w:cs="仿宋"/>
          <w:color w:val="auto"/>
          <w:sz w:val="32"/>
          <w:szCs w:val="32"/>
          <w:u w:val="none"/>
          <w:shd w:val="clear" w:color="auto" w:fill="auto"/>
          <w:lang w:val="en-US" w:eastAsia="zh-CN"/>
        </w:rPr>
        <w:t>8.</w:t>
      </w:r>
      <w:r>
        <w:rPr>
          <w:rFonts w:hint="eastAsia" w:ascii="仿宋" w:hAnsi="仿宋" w:eastAsia="仿宋" w:cs="仿宋"/>
          <w:color w:val="auto"/>
          <w:sz w:val="32"/>
          <w:szCs w:val="32"/>
          <w:u w:val="none"/>
          <w:shd w:val="clear" w:color="auto" w:fill="auto"/>
          <w:lang w:eastAsia="zh-CN"/>
        </w:rPr>
        <w:t>旧改项目涉及审批所需的其他资料。</w:t>
      </w:r>
    </w:p>
    <w:p>
      <w:pPr>
        <w:widowControl w:val="0"/>
        <w:adjustRightInd/>
        <w:snapToGrid/>
        <w:spacing w:after="0" w:line="560" w:lineRule="exact"/>
        <w:ind w:left="105" w:leftChars="50" w:firstLine="643" w:firstLineChars="200"/>
        <w:jc w:val="both"/>
        <w:rPr>
          <w:rFonts w:hint="eastAsia" w:ascii="仿宋" w:hAnsi="仿宋" w:eastAsia="仿宋" w:cs="仿宋"/>
          <w:color w:val="auto"/>
          <w:sz w:val="32"/>
          <w:szCs w:val="32"/>
          <w:u w:val="none"/>
          <w:shd w:val="clear" w:color="auto" w:fill="auto"/>
          <w:lang w:eastAsia="zh-CN"/>
        </w:rPr>
      </w:pPr>
      <w:r>
        <w:rPr>
          <w:rFonts w:hint="eastAsia" w:ascii="仿宋" w:hAnsi="仿宋" w:eastAsia="仿宋" w:cs="仿宋"/>
          <w:b/>
          <w:bCs/>
          <w:color w:val="auto"/>
          <w:sz w:val="32"/>
          <w:szCs w:val="32"/>
          <w:u w:val="none"/>
          <w:shd w:val="clear" w:color="auto" w:fill="auto"/>
        </w:rPr>
        <w:t>（</w:t>
      </w:r>
      <w:r>
        <w:rPr>
          <w:rFonts w:hint="eastAsia" w:ascii="仿宋" w:hAnsi="仿宋" w:eastAsia="仿宋" w:cs="仿宋"/>
          <w:b/>
          <w:bCs/>
          <w:color w:val="auto"/>
          <w:sz w:val="32"/>
          <w:szCs w:val="32"/>
          <w:u w:val="none"/>
          <w:shd w:val="clear" w:color="auto" w:fill="auto"/>
          <w:lang w:eastAsia="zh-CN"/>
        </w:rPr>
        <w:t>五</w:t>
      </w:r>
      <w:r>
        <w:rPr>
          <w:rFonts w:hint="eastAsia" w:ascii="仿宋" w:hAnsi="仿宋" w:eastAsia="仿宋" w:cs="仿宋"/>
          <w:b/>
          <w:bCs/>
          <w:color w:val="auto"/>
          <w:sz w:val="32"/>
          <w:szCs w:val="32"/>
          <w:u w:val="none"/>
          <w:shd w:val="clear" w:color="auto" w:fill="auto"/>
        </w:rPr>
        <w:t>）</w:t>
      </w:r>
      <w:r>
        <w:rPr>
          <w:rFonts w:hint="eastAsia" w:ascii="仿宋" w:hAnsi="仿宋" w:eastAsia="仿宋" w:cs="仿宋"/>
          <w:b/>
          <w:bCs/>
          <w:color w:val="auto"/>
          <w:sz w:val="32"/>
          <w:szCs w:val="32"/>
          <w:u w:val="none"/>
          <w:shd w:val="clear" w:color="auto" w:fill="auto"/>
          <w:lang w:eastAsia="zh-CN"/>
        </w:rPr>
        <w:t>协议签订阶段</w:t>
      </w:r>
      <w:r>
        <w:rPr>
          <w:rFonts w:hint="eastAsia" w:ascii="仿宋_GB2312" w:eastAsia="仿宋_GB2312"/>
          <w:b/>
          <w:color w:val="auto"/>
          <w:sz w:val="32"/>
          <w:szCs w:val="32"/>
          <w:u w:val="none"/>
          <w:shd w:val="clear" w:color="auto" w:fill="auto"/>
        </w:rPr>
        <w:t xml:space="preserve"> </w:t>
      </w:r>
      <w:r>
        <w:rPr>
          <w:rFonts w:hint="eastAsia" w:ascii="仿宋" w:hAnsi="仿宋" w:eastAsia="仿宋" w:cs="仿宋"/>
          <w:color w:val="auto"/>
          <w:sz w:val="32"/>
          <w:szCs w:val="32"/>
          <w:u w:val="none"/>
          <w:shd w:val="clear" w:color="auto" w:fill="auto"/>
          <w:lang w:eastAsia="zh-CN"/>
        </w:rPr>
        <w:t>责任单位按照批准后的</w:t>
      </w:r>
      <w:r>
        <w:rPr>
          <w:rFonts w:hint="eastAsia" w:ascii="仿宋" w:hAnsi="仿宋" w:eastAsia="仿宋" w:cs="仿宋"/>
          <w:color w:val="auto"/>
          <w:sz w:val="32"/>
          <w:szCs w:val="32"/>
          <w:u w:val="none"/>
          <w:shd w:val="clear" w:color="auto" w:fill="auto"/>
        </w:rPr>
        <w:t>政府物业资产置换补偿安置方案，与实施单位签订</w:t>
      </w:r>
      <w:r>
        <w:rPr>
          <w:rFonts w:hint="eastAsia" w:ascii="仿宋" w:hAnsi="仿宋" w:eastAsia="仿宋" w:cs="仿宋"/>
          <w:color w:val="auto"/>
          <w:sz w:val="32"/>
          <w:szCs w:val="32"/>
          <w:u w:val="none"/>
          <w:shd w:val="clear" w:color="auto" w:fill="auto"/>
          <w:lang w:eastAsia="zh-CN"/>
        </w:rPr>
        <w:t>旧改</w:t>
      </w:r>
      <w:r>
        <w:rPr>
          <w:rFonts w:hint="eastAsia" w:ascii="仿宋" w:hAnsi="仿宋" w:eastAsia="仿宋" w:cs="仿宋"/>
          <w:color w:val="auto"/>
          <w:sz w:val="32"/>
          <w:szCs w:val="32"/>
          <w:u w:val="none"/>
          <w:shd w:val="clear" w:color="auto" w:fill="auto"/>
        </w:rPr>
        <w:t>项目搬迁补偿安置协议</w:t>
      </w:r>
      <w:r>
        <w:rPr>
          <w:rFonts w:hint="eastAsia" w:ascii="仿宋" w:hAnsi="仿宋" w:eastAsia="仿宋" w:cs="仿宋"/>
          <w:color w:val="auto"/>
          <w:sz w:val="32"/>
          <w:szCs w:val="32"/>
          <w:u w:val="none"/>
          <w:shd w:val="clear" w:color="auto" w:fill="auto"/>
          <w:lang w:eastAsia="zh-CN"/>
        </w:rPr>
        <w:t>。</w:t>
      </w:r>
    </w:p>
    <w:p>
      <w:pPr>
        <w:widowControl w:val="0"/>
        <w:adjustRightInd/>
        <w:snapToGrid/>
        <w:spacing w:after="0" w:line="560" w:lineRule="exact"/>
        <w:ind w:left="105" w:leftChars="50" w:firstLine="640" w:firstLineChars="200"/>
        <w:jc w:val="both"/>
        <w:rPr>
          <w:rFonts w:hint="eastAsia" w:ascii="仿宋" w:hAnsi="仿宋" w:eastAsia="仿宋" w:cs="仿宋"/>
          <w:color w:val="auto"/>
          <w:sz w:val="32"/>
          <w:szCs w:val="32"/>
          <w:u w:val="none"/>
          <w:shd w:val="clear" w:color="auto" w:fill="auto"/>
        </w:rPr>
      </w:pPr>
      <w:r>
        <w:rPr>
          <w:rFonts w:hint="eastAsia" w:ascii="仿宋" w:hAnsi="仿宋" w:eastAsia="仿宋" w:cs="仿宋"/>
          <w:color w:val="auto"/>
          <w:sz w:val="32"/>
          <w:szCs w:val="32"/>
          <w:u w:val="none"/>
          <w:shd w:val="clear" w:color="auto" w:fill="auto"/>
        </w:rPr>
        <w:t>拟签订的搬迁补偿安置协议必须明确，当</w:t>
      </w:r>
      <w:r>
        <w:rPr>
          <w:rFonts w:hint="eastAsia" w:ascii="仿宋" w:hAnsi="仿宋" w:eastAsia="仿宋" w:cs="仿宋"/>
          <w:color w:val="auto"/>
          <w:sz w:val="32"/>
          <w:szCs w:val="32"/>
          <w:u w:val="none"/>
          <w:shd w:val="clear" w:color="auto" w:fill="auto"/>
          <w:lang w:eastAsia="zh-CN"/>
        </w:rPr>
        <w:t>旧改</w:t>
      </w:r>
      <w:r>
        <w:rPr>
          <w:rFonts w:hint="eastAsia" w:ascii="仿宋" w:hAnsi="仿宋" w:eastAsia="仿宋" w:cs="仿宋"/>
          <w:color w:val="auto"/>
          <w:sz w:val="32"/>
          <w:szCs w:val="32"/>
          <w:u w:val="none"/>
          <w:shd w:val="clear" w:color="auto" w:fill="auto"/>
        </w:rPr>
        <w:t>项目前期的计划申报主体和后期的项目实施主体不一致时，</w:t>
      </w:r>
      <w:r>
        <w:rPr>
          <w:rFonts w:hint="eastAsia" w:ascii="仿宋" w:hAnsi="仿宋" w:eastAsia="仿宋" w:cs="仿宋"/>
          <w:color w:val="auto"/>
          <w:sz w:val="32"/>
          <w:szCs w:val="32"/>
          <w:u w:val="none"/>
          <w:shd w:val="clear" w:color="auto" w:fill="auto"/>
          <w:lang w:eastAsia="zh-CN"/>
        </w:rPr>
        <w:t>责任单位</w:t>
      </w:r>
      <w:r>
        <w:rPr>
          <w:rFonts w:hint="eastAsia" w:ascii="仿宋" w:hAnsi="仿宋" w:eastAsia="仿宋" w:cs="仿宋"/>
          <w:color w:val="auto"/>
          <w:sz w:val="32"/>
          <w:szCs w:val="32"/>
          <w:u w:val="none"/>
          <w:shd w:val="clear" w:color="auto" w:fill="auto"/>
        </w:rPr>
        <w:t>必须与项目实施主体重新谈判确定搬迁补偿安置方案并签订搬迁补偿安置协议。</w:t>
      </w:r>
    </w:p>
    <w:p>
      <w:pPr>
        <w:widowControl w:val="0"/>
        <w:adjustRightInd/>
        <w:snapToGrid/>
        <w:spacing w:after="0" w:line="560" w:lineRule="exact"/>
        <w:ind w:left="105" w:leftChars="50" w:firstLine="640" w:firstLineChars="200"/>
        <w:jc w:val="both"/>
        <w:rPr>
          <w:rFonts w:hint="eastAsia" w:ascii="仿宋" w:hAnsi="仿宋" w:eastAsia="仿宋" w:cs="仿宋"/>
          <w:color w:val="auto"/>
          <w:sz w:val="32"/>
          <w:szCs w:val="32"/>
          <w:u w:val="none"/>
          <w:shd w:val="clear" w:color="auto" w:fill="auto"/>
          <w:lang w:eastAsia="zh-CN"/>
        </w:rPr>
      </w:pPr>
      <w:r>
        <w:rPr>
          <w:rFonts w:hint="eastAsia" w:ascii="仿宋" w:hAnsi="仿宋" w:eastAsia="仿宋" w:cs="仿宋"/>
          <w:color w:val="auto"/>
          <w:sz w:val="32"/>
          <w:szCs w:val="32"/>
          <w:u w:val="none"/>
          <w:shd w:val="clear" w:color="auto" w:fill="auto"/>
          <w:lang w:eastAsia="zh-CN"/>
        </w:rPr>
        <w:t>协议签订后，报区物管中心备案。</w:t>
      </w:r>
    </w:p>
    <w:p>
      <w:pPr>
        <w:keepNext w:val="0"/>
        <w:keepLines w:val="0"/>
        <w:pageBreakBefore w:val="0"/>
        <w:widowControl/>
        <w:kinsoku/>
        <w:wordWrap/>
        <w:overflowPunct/>
        <w:topLinePunct w:val="0"/>
        <w:autoSpaceDE/>
        <w:autoSpaceDN/>
        <w:bidi w:val="0"/>
        <w:adjustRightInd w:val="0"/>
        <w:snapToGrid w:val="0"/>
        <w:spacing w:before="313" w:beforeLines="100" w:after="313" w:afterLines="100" w:line="560" w:lineRule="exact"/>
        <w:jc w:val="center"/>
        <w:textAlignment w:val="auto"/>
        <w:rPr>
          <w:rFonts w:hint="eastAsia" w:ascii="黑体" w:hAnsi="宋体" w:eastAsia="黑体"/>
          <w:color w:val="auto"/>
          <w:sz w:val="32"/>
          <w:szCs w:val="32"/>
          <w:u w:val="none"/>
          <w:shd w:val="clear" w:color="auto" w:fill="auto"/>
          <w:lang w:eastAsia="zh-CN"/>
        </w:rPr>
      </w:pPr>
      <w:r>
        <w:rPr>
          <w:rFonts w:hint="eastAsia" w:ascii="黑体" w:hAnsi="宋体" w:eastAsia="黑体"/>
          <w:color w:val="auto"/>
          <w:sz w:val="32"/>
          <w:szCs w:val="32"/>
          <w:u w:val="none"/>
          <w:shd w:val="clear" w:color="auto" w:fill="auto"/>
        </w:rPr>
        <w:t>第四章  资产置换工作的</w:t>
      </w:r>
      <w:r>
        <w:rPr>
          <w:rFonts w:hint="eastAsia" w:ascii="黑体" w:hAnsi="宋体" w:eastAsia="黑体"/>
          <w:color w:val="auto"/>
          <w:sz w:val="32"/>
          <w:szCs w:val="32"/>
          <w:u w:val="none"/>
          <w:shd w:val="clear" w:color="auto" w:fill="auto"/>
          <w:lang w:eastAsia="zh-CN"/>
        </w:rPr>
        <w:t>监管</w:t>
      </w:r>
    </w:p>
    <w:p>
      <w:pPr>
        <w:keepNext w:val="0"/>
        <w:keepLines w:val="0"/>
        <w:pageBreakBefore w:val="0"/>
        <w:widowControl w:val="0"/>
        <w:kinsoku/>
        <w:wordWrap/>
        <w:overflowPunct/>
        <w:topLinePunct w:val="0"/>
        <w:autoSpaceDE/>
        <w:autoSpaceDN/>
        <w:bidi w:val="0"/>
        <w:adjustRightInd w:val="0"/>
        <w:snapToGrid w:val="0"/>
        <w:spacing w:after="0" w:line="560" w:lineRule="exact"/>
        <w:ind w:left="105" w:leftChars="50" w:firstLine="640" w:firstLineChars="200"/>
        <w:jc w:val="both"/>
        <w:textAlignment w:val="auto"/>
        <w:rPr>
          <w:rFonts w:hint="eastAsia" w:ascii="仿宋" w:hAnsi="仿宋" w:eastAsia="仿宋" w:cs="仿宋"/>
          <w:color w:val="auto"/>
          <w:sz w:val="32"/>
          <w:szCs w:val="32"/>
          <w:u w:val="none"/>
          <w:shd w:val="clear" w:color="auto" w:fill="auto"/>
          <w:lang w:val="en-US" w:eastAsia="zh-CN"/>
        </w:rPr>
      </w:pPr>
      <w:r>
        <w:rPr>
          <w:rFonts w:hint="eastAsia" w:ascii="黑体" w:hAnsi="黑体" w:eastAsia="黑体" w:cs="黑体"/>
          <w:b w:val="0"/>
          <w:bCs/>
          <w:color w:val="auto"/>
          <w:sz w:val="32"/>
          <w:szCs w:val="32"/>
          <w:u w:val="none"/>
          <w:shd w:val="clear" w:color="auto" w:fill="auto"/>
        </w:rPr>
        <w:t>第</w:t>
      </w:r>
      <w:r>
        <w:rPr>
          <w:rFonts w:hint="eastAsia" w:ascii="黑体" w:hAnsi="黑体" w:eastAsia="黑体" w:cs="黑体"/>
          <w:b w:val="0"/>
          <w:bCs/>
          <w:color w:val="auto"/>
          <w:sz w:val="32"/>
          <w:szCs w:val="32"/>
          <w:u w:val="none"/>
          <w:shd w:val="clear" w:color="auto" w:fill="auto"/>
          <w:lang w:eastAsia="zh-CN"/>
        </w:rPr>
        <w:t>八</w:t>
      </w:r>
      <w:r>
        <w:rPr>
          <w:rFonts w:hint="eastAsia" w:ascii="黑体" w:hAnsi="黑体" w:eastAsia="黑体" w:cs="黑体"/>
          <w:b w:val="0"/>
          <w:bCs/>
          <w:color w:val="auto"/>
          <w:sz w:val="32"/>
          <w:szCs w:val="32"/>
          <w:u w:val="none"/>
          <w:shd w:val="clear" w:color="auto" w:fill="auto"/>
        </w:rPr>
        <w:t>条</w:t>
      </w:r>
      <w:r>
        <w:rPr>
          <w:rFonts w:hint="eastAsia" w:ascii="仿宋_GB2312" w:eastAsia="仿宋_GB2312"/>
          <w:b/>
          <w:color w:val="auto"/>
          <w:sz w:val="32"/>
          <w:szCs w:val="32"/>
          <w:u w:val="none"/>
          <w:shd w:val="clear" w:color="auto" w:fill="auto"/>
        </w:rPr>
        <w:t xml:space="preserve"> </w:t>
      </w:r>
      <w:r>
        <w:rPr>
          <w:rFonts w:hint="eastAsia" w:ascii="仿宋_GB2312" w:eastAsia="仿宋_GB2312"/>
          <w:b/>
          <w:color w:val="auto"/>
          <w:sz w:val="32"/>
          <w:szCs w:val="32"/>
          <w:u w:val="none"/>
          <w:shd w:val="clear" w:color="auto" w:fill="auto"/>
          <w:lang w:val="en-US" w:eastAsia="zh-CN"/>
        </w:rPr>
        <w:t xml:space="preserve"> </w:t>
      </w:r>
      <w:r>
        <w:rPr>
          <w:rFonts w:hint="eastAsia" w:ascii="仿宋" w:hAnsi="仿宋" w:eastAsia="仿宋" w:cs="仿宋"/>
          <w:color w:val="auto"/>
          <w:sz w:val="32"/>
          <w:szCs w:val="32"/>
          <w:u w:val="none"/>
          <w:shd w:val="clear" w:color="auto" w:fill="auto"/>
        </w:rPr>
        <w:t>政府物业资产置换取得的货币性资产净收益属于政府非税收入，按规定上缴区财政</w:t>
      </w:r>
      <w:r>
        <w:rPr>
          <w:rFonts w:hint="eastAsia" w:ascii="仿宋" w:hAnsi="仿宋" w:eastAsia="仿宋" w:cs="仿宋"/>
          <w:color w:val="auto"/>
          <w:sz w:val="32"/>
          <w:szCs w:val="32"/>
          <w:u w:val="none"/>
          <w:shd w:val="clear" w:color="auto" w:fill="auto"/>
          <w:lang w:eastAsia="zh-CN"/>
        </w:rPr>
        <w:t>，签约奖励金、交房奖励金、违约金等因物业资产产生的收入，应全额上缴国库。室内自行装修装饰补偿、搬迁</w:t>
      </w:r>
      <w:r>
        <w:rPr>
          <w:rFonts w:hint="eastAsia" w:ascii="仿宋" w:hAnsi="仿宋" w:eastAsia="仿宋" w:cs="仿宋"/>
          <w:color w:val="auto"/>
          <w:sz w:val="32"/>
          <w:szCs w:val="32"/>
          <w:u w:val="none"/>
          <w:shd w:val="clear" w:color="auto" w:fill="auto"/>
        </w:rPr>
        <w:t>实际</w:t>
      </w:r>
      <w:r>
        <w:rPr>
          <w:rFonts w:hint="eastAsia" w:ascii="仿宋" w:hAnsi="仿宋" w:eastAsia="仿宋" w:cs="仿宋"/>
          <w:color w:val="auto"/>
          <w:sz w:val="32"/>
          <w:szCs w:val="32"/>
          <w:u w:val="none"/>
          <w:shd w:val="clear" w:color="auto" w:fill="auto"/>
          <w:lang w:eastAsia="zh-CN"/>
        </w:rPr>
        <w:t>费、临时安置费等房屋建设期间安置费，留归单位，由单位承担主体责任，专款专用</w:t>
      </w:r>
      <w:r>
        <w:rPr>
          <w:rFonts w:hint="eastAsia" w:ascii="仿宋" w:hAnsi="仿宋" w:eastAsia="仿宋" w:cs="仿宋"/>
          <w:color w:val="auto"/>
          <w:sz w:val="32"/>
          <w:szCs w:val="32"/>
          <w:u w:val="none"/>
          <w:shd w:val="clear" w:color="auto" w:fill="auto"/>
          <w:lang w:val="en-US" w:eastAsia="zh-CN"/>
        </w:rPr>
        <w:t>，待单位相关旧改项目完成后，按结余情况集中上缴国库。</w:t>
      </w:r>
    </w:p>
    <w:p>
      <w:pPr>
        <w:spacing w:after="0" w:line="560" w:lineRule="exact"/>
        <w:ind w:left="105" w:leftChars="50" w:firstLine="640" w:firstLineChars="200"/>
        <w:jc w:val="both"/>
        <w:rPr>
          <w:rFonts w:hint="eastAsia" w:ascii="仿宋" w:hAnsi="仿宋" w:eastAsia="仿宋" w:cs="仿宋"/>
          <w:color w:val="auto"/>
          <w:sz w:val="32"/>
          <w:szCs w:val="32"/>
          <w:u w:val="none"/>
          <w:shd w:val="clear" w:color="auto" w:fill="auto"/>
        </w:rPr>
      </w:pPr>
      <w:r>
        <w:rPr>
          <w:rFonts w:hint="eastAsia" w:ascii="黑体" w:hAnsi="黑体" w:eastAsia="黑体" w:cs="黑体"/>
          <w:b w:val="0"/>
          <w:bCs/>
          <w:color w:val="auto"/>
          <w:sz w:val="32"/>
          <w:szCs w:val="32"/>
          <w:u w:val="none"/>
          <w:shd w:val="clear" w:color="auto" w:fill="auto"/>
        </w:rPr>
        <w:t>第</w:t>
      </w:r>
      <w:r>
        <w:rPr>
          <w:rFonts w:hint="eastAsia" w:ascii="黑体" w:hAnsi="黑体" w:eastAsia="黑体" w:cs="黑体"/>
          <w:b w:val="0"/>
          <w:bCs/>
          <w:color w:val="auto"/>
          <w:sz w:val="32"/>
          <w:szCs w:val="32"/>
          <w:u w:val="none"/>
          <w:shd w:val="clear" w:color="auto" w:fill="auto"/>
          <w:lang w:eastAsia="zh-CN"/>
        </w:rPr>
        <w:t>九</w:t>
      </w:r>
      <w:r>
        <w:rPr>
          <w:rFonts w:hint="eastAsia" w:ascii="黑体" w:hAnsi="黑体" w:eastAsia="黑体" w:cs="黑体"/>
          <w:b w:val="0"/>
          <w:bCs/>
          <w:color w:val="auto"/>
          <w:sz w:val="32"/>
          <w:szCs w:val="32"/>
          <w:u w:val="none"/>
          <w:shd w:val="clear" w:color="auto" w:fill="auto"/>
        </w:rPr>
        <w:t>条</w:t>
      </w:r>
      <w:r>
        <w:rPr>
          <w:rFonts w:hint="eastAsia" w:ascii="仿宋_GB2312" w:eastAsia="仿宋_GB2312"/>
          <w:b/>
          <w:color w:val="auto"/>
          <w:sz w:val="32"/>
          <w:szCs w:val="32"/>
          <w:u w:val="none"/>
          <w:shd w:val="clear" w:color="auto" w:fill="auto"/>
        </w:rPr>
        <w:t xml:space="preserve">  </w:t>
      </w:r>
      <w:r>
        <w:rPr>
          <w:rFonts w:hint="eastAsia" w:ascii="仿宋" w:hAnsi="仿宋" w:eastAsia="仿宋" w:cs="仿宋"/>
          <w:color w:val="auto"/>
          <w:sz w:val="32"/>
          <w:szCs w:val="32"/>
          <w:u w:val="none"/>
          <w:shd w:val="clear" w:color="auto" w:fill="auto"/>
        </w:rPr>
        <w:t>各有关单位及其工作人员应认真履行工作职责，并自觉接受区</w:t>
      </w:r>
      <w:r>
        <w:rPr>
          <w:rFonts w:hint="eastAsia" w:ascii="仿宋" w:hAnsi="仿宋" w:eastAsia="仿宋" w:cs="仿宋"/>
          <w:color w:val="auto"/>
          <w:sz w:val="32"/>
          <w:szCs w:val="32"/>
          <w:u w:val="none"/>
          <w:shd w:val="clear" w:color="auto" w:fill="auto"/>
          <w:lang w:eastAsia="zh-CN"/>
        </w:rPr>
        <w:t>纪委监委</w:t>
      </w:r>
      <w:r>
        <w:rPr>
          <w:rFonts w:hint="eastAsia" w:ascii="仿宋" w:hAnsi="仿宋" w:eastAsia="仿宋" w:cs="仿宋"/>
          <w:color w:val="auto"/>
          <w:sz w:val="32"/>
          <w:szCs w:val="32"/>
          <w:u w:val="none"/>
          <w:shd w:val="clear" w:color="auto" w:fill="auto"/>
        </w:rPr>
        <w:t>、审计、财政部门的监督与检查。对违反</w:t>
      </w:r>
      <w:r>
        <w:rPr>
          <w:rFonts w:hint="eastAsia" w:ascii="仿宋" w:hAnsi="仿宋" w:eastAsia="仿宋" w:cs="仿宋"/>
          <w:color w:val="auto"/>
          <w:sz w:val="32"/>
          <w:szCs w:val="32"/>
          <w:u w:val="none"/>
          <w:shd w:val="clear" w:color="auto" w:fill="auto"/>
          <w:lang w:eastAsia="zh-CN"/>
        </w:rPr>
        <w:t>本实施细则</w:t>
      </w:r>
      <w:r>
        <w:rPr>
          <w:rFonts w:hint="eastAsia" w:ascii="仿宋" w:hAnsi="仿宋" w:eastAsia="仿宋" w:cs="仿宋"/>
          <w:color w:val="auto"/>
          <w:sz w:val="32"/>
          <w:szCs w:val="32"/>
          <w:u w:val="none"/>
          <w:shd w:val="clear" w:color="auto" w:fill="auto"/>
        </w:rPr>
        <w:t>有关规定的单位及其工作人员，</w:t>
      </w:r>
      <w:r>
        <w:rPr>
          <w:rFonts w:hint="eastAsia" w:ascii="仿宋" w:hAnsi="仿宋" w:eastAsia="仿宋" w:cs="仿宋"/>
          <w:color w:val="auto"/>
          <w:sz w:val="32"/>
          <w:szCs w:val="32"/>
          <w:u w:val="none"/>
          <w:shd w:val="clear" w:color="auto" w:fill="auto"/>
          <w:lang w:eastAsia="zh-CN"/>
        </w:rPr>
        <w:t>按</w:t>
      </w:r>
      <w:r>
        <w:rPr>
          <w:rFonts w:hint="eastAsia" w:ascii="仿宋" w:hAnsi="仿宋" w:eastAsia="仿宋" w:cs="仿宋"/>
          <w:color w:val="auto"/>
          <w:sz w:val="32"/>
          <w:szCs w:val="32"/>
          <w:lang w:eastAsia="zh-CN"/>
        </w:rPr>
        <w:t>有关法律法规进行处理;情节严重的,报区纪委监委处理;涉嫌犯罪的,按相关程序报司法机关处理</w:t>
      </w:r>
      <w:r>
        <w:rPr>
          <w:rFonts w:hint="eastAsia" w:ascii="仿宋" w:hAnsi="仿宋" w:eastAsia="仿宋" w:cs="仿宋"/>
          <w:color w:val="auto"/>
          <w:sz w:val="32"/>
          <w:szCs w:val="32"/>
          <w:u w:val="none"/>
          <w:shd w:val="clear" w:color="auto" w:fill="auto"/>
        </w:rPr>
        <w:t>。</w:t>
      </w:r>
    </w:p>
    <w:p>
      <w:pPr>
        <w:keepNext w:val="0"/>
        <w:keepLines w:val="0"/>
        <w:pageBreakBefore w:val="0"/>
        <w:widowControl/>
        <w:kinsoku/>
        <w:wordWrap/>
        <w:overflowPunct/>
        <w:topLinePunct w:val="0"/>
        <w:autoSpaceDE/>
        <w:autoSpaceDN/>
        <w:bidi w:val="0"/>
        <w:adjustRightInd w:val="0"/>
        <w:snapToGrid w:val="0"/>
        <w:spacing w:before="313" w:beforeLines="100" w:after="313" w:afterLines="100" w:line="560" w:lineRule="exact"/>
        <w:jc w:val="center"/>
        <w:textAlignment w:val="auto"/>
        <w:rPr>
          <w:rFonts w:ascii="黑体" w:hAnsi="宋体" w:eastAsia="黑体"/>
          <w:color w:val="auto"/>
          <w:sz w:val="32"/>
          <w:szCs w:val="32"/>
          <w:u w:val="none"/>
          <w:shd w:val="clear" w:color="auto" w:fill="auto"/>
        </w:rPr>
      </w:pPr>
      <w:r>
        <w:rPr>
          <w:rFonts w:hint="eastAsia" w:ascii="黑体" w:hAnsi="宋体" w:eastAsia="黑体"/>
          <w:color w:val="auto"/>
          <w:sz w:val="32"/>
          <w:szCs w:val="32"/>
          <w:u w:val="none"/>
          <w:shd w:val="clear" w:color="auto" w:fill="auto"/>
        </w:rPr>
        <w:t>第五章  附则</w:t>
      </w:r>
    </w:p>
    <w:p>
      <w:pPr>
        <w:keepNext w:val="0"/>
        <w:keepLines w:val="0"/>
        <w:pageBreakBefore w:val="0"/>
        <w:widowControl/>
        <w:shd w:val="clear" w:color="auto" w:fill="auto"/>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宋体" w:eastAsia="仿宋_GB2312" w:cs="宋体"/>
          <w:color w:val="000000"/>
          <w:kern w:val="0"/>
          <w:sz w:val="32"/>
          <w:szCs w:val="32"/>
        </w:rPr>
      </w:pPr>
      <w:r>
        <w:rPr>
          <w:rFonts w:hint="eastAsia" w:ascii="黑体" w:hAnsi="黑体" w:eastAsia="黑体" w:cs="黑体"/>
          <w:b w:val="0"/>
          <w:bCs/>
          <w:color w:val="auto"/>
          <w:sz w:val="32"/>
          <w:szCs w:val="32"/>
          <w:u w:val="none"/>
          <w:shd w:val="clear" w:color="auto" w:fill="auto"/>
          <w:lang w:eastAsia="zh-CN"/>
        </w:rPr>
        <w:t>第十条</w:t>
      </w:r>
      <w:r>
        <w:rPr>
          <w:rFonts w:hint="eastAsia" w:ascii="黑体" w:hAnsi="黑体" w:eastAsia="黑体" w:cs="黑体"/>
          <w:b w:val="0"/>
          <w:bCs/>
          <w:color w:val="auto"/>
          <w:sz w:val="32"/>
          <w:szCs w:val="32"/>
          <w:u w:val="none"/>
          <w:shd w:val="clear" w:color="auto" w:fill="auto"/>
          <w:lang w:val="en-US" w:eastAsia="zh-CN"/>
        </w:rPr>
        <w:t xml:space="preserve">  </w:t>
      </w:r>
      <w:r>
        <w:rPr>
          <w:rFonts w:hint="eastAsia" w:ascii="仿宋" w:hAnsi="仿宋" w:eastAsia="仿宋" w:cs="仿宋"/>
          <w:color w:val="000000"/>
          <w:kern w:val="0"/>
          <w:sz w:val="32"/>
          <w:szCs w:val="32"/>
        </w:rPr>
        <w:t>本实施细则由</w:t>
      </w:r>
      <w:r>
        <w:rPr>
          <w:rFonts w:hint="eastAsia" w:ascii="仿宋" w:hAnsi="仿宋" w:eastAsia="仿宋" w:cs="仿宋"/>
          <w:color w:val="000000"/>
          <w:kern w:val="0"/>
          <w:sz w:val="32"/>
          <w:szCs w:val="32"/>
          <w:u w:val="none"/>
          <w:lang w:eastAsia="zh-CN"/>
        </w:rPr>
        <w:t>区财政局</w:t>
      </w:r>
      <w:r>
        <w:rPr>
          <w:rFonts w:hint="eastAsia" w:ascii="仿宋" w:hAnsi="仿宋" w:eastAsia="仿宋" w:cs="仿宋"/>
          <w:color w:val="000000"/>
          <w:kern w:val="0"/>
          <w:sz w:val="32"/>
          <w:szCs w:val="32"/>
        </w:rPr>
        <w:t>负责解释。</w:t>
      </w:r>
    </w:p>
    <w:p>
      <w:pPr>
        <w:spacing w:after="0" w:line="560" w:lineRule="exact"/>
        <w:ind w:firstLine="640" w:firstLineChars="200"/>
        <w:jc w:val="both"/>
        <w:rPr>
          <w:rFonts w:ascii="仿宋_GB2312" w:eastAsia="仿宋_GB2312"/>
          <w:color w:val="auto"/>
          <w:sz w:val="32"/>
          <w:szCs w:val="32"/>
          <w:u w:val="none"/>
          <w:shd w:val="clear" w:color="auto" w:fill="auto"/>
        </w:rPr>
      </w:pPr>
      <w:r>
        <w:rPr>
          <w:rFonts w:hint="eastAsia" w:ascii="黑体" w:hAnsi="黑体" w:eastAsia="黑体" w:cs="黑体"/>
          <w:b w:val="0"/>
          <w:bCs/>
          <w:kern w:val="2"/>
          <w:sz w:val="32"/>
          <w:szCs w:val="32"/>
        </w:rPr>
        <w:t>第十</w:t>
      </w:r>
      <w:r>
        <w:rPr>
          <w:rFonts w:hint="eastAsia" w:ascii="黑体" w:hAnsi="黑体" w:eastAsia="黑体" w:cs="黑体"/>
          <w:b w:val="0"/>
          <w:bCs/>
          <w:kern w:val="2"/>
          <w:sz w:val="32"/>
          <w:szCs w:val="32"/>
          <w:lang w:eastAsia="zh-CN"/>
        </w:rPr>
        <w:t>一</w:t>
      </w:r>
      <w:r>
        <w:rPr>
          <w:rFonts w:hint="eastAsia" w:ascii="黑体" w:hAnsi="黑体" w:eastAsia="黑体" w:cs="黑体"/>
          <w:b w:val="0"/>
          <w:bCs/>
          <w:kern w:val="2"/>
          <w:sz w:val="32"/>
          <w:szCs w:val="32"/>
        </w:rPr>
        <w:t>条</w:t>
      </w:r>
      <w:r>
        <w:rPr>
          <w:rFonts w:hint="eastAsia" w:ascii="黑体" w:hAnsi="黑体" w:eastAsia="黑体" w:cs="黑体"/>
          <w:b w:val="0"/>
          <w:bCs/>
          <w:kern w:val="2"/>
          <w:sz w:val="32"/>
          <w:szCs w:val="32"/>
          <w:lang w:val="en-US" w:eastAsia="zh-CN"/>
        </w:rPr>
        <w:t xml:space="preserve">  </w:t>
      </w:r>
      <w:r>
        <w:rPr>
          <w:rFonts w:hint="eastAsia" w:ascii="仿宋" w:hAnsi="仿宋" w:eastAsia="仿宋" w:cs="仿宋"/>
          <w:color w:val="000000"/>
          <w:kern w:val="0"/>
          <w:sz w:val="32"/>
          <w:szCs w:val="32"/>
        </w:rPr>
        <w:t>本实施细则自颁布之日起实施</w:t>
      </w:r>
      <w:r>
        <w:rPr>
          <w:rFonts w:hint="eastAsia" w:ascii="仿宋" w:hAnsi="仿宋" w:eastAsia="仿宋" w:cs="仿宋"/>
          <w:color w:val="000000"/>
          <w:spacing w:val="8"/>
          <w:kern w:val="0"/>
          <w:sz w:val="32"/>
          <w:szCs w:val="32"/>
        </w:rPr>
        <w:t>。</w:t>
      </w:r>
    </w:p>
    <w:p>
      <w:pPr>
        <w:spacing w:after="0" w:line="560" w:lineRule="exact"/>
        <w:jc w:val="both"/>
        <w:rPr>
          <w:rFonts w:ascii="仿宋_GB2312" w:eastAsia="仿宋_GB2312"/>
          <w:b/>
          <w:color w:val="auto"/>
          <w:sz w:val="32"/>
          <w:szCs w:val="32"/>
          <w:u w:val="none"/>
          <w:shd w:val="clear" w:color="auto" w:fill="auto"/>
        </w:rPr>
      </w:pPr>
    </w:p>
    <w:p>
      <w:pPr>
        <w:spacing w:after="0" w:line="560" w:lineRule="exact"/>
        <w:jc w:val="both"/>
        <w:rPr>
          <w:rFonts w:ascii="黑体" w:eastAsia="黑体"/>
          <w:b/>
          <w:color w:val="auto"/>
          <w:sz w:val="32"/>
          <w:szCs w:val="32"/>
          <w:u w:val="none"/>
          <w:shd w:val="clear" w:color="auto" w:fill="auto"/>
        </w:rPr>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sectPr>
      <w:footerReference r:id="rId3" w:type="default"/>
      <w:pgSz w:w="11906" w:h="16838"/>
      <w:pgMar w:top="1440" w:right="1587" w:bottom="1440"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长城小标宋体">
    <w:altName w:val="宋体"/>
    <w:panose1 w:val="0201060901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626BAE"/>
    <w:rsid w:val="27F61500"/>
    <w:rsid w:val="57790E3B"/>
    <w:rsid w:val="6420320E"/>
    <w:rsid w:val="72052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nhideWhenUsed/>
    <w:qFormat/>
    <w:uiPriority w:val="99"/>
    <w:rPr>
      <w:color w:val="333333"/>
      <w:u w:val="non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style01"/>
    <w:basedOn w:val="4"/>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2020-08-06T07:55:00Z</dcterms:created>
  <dc:creator>Administrator</dc:creator>
  <cp:lastModifiedBy>李强123</cp:lastModifiedBy>
  <dcterms:modified xsi:type="dcterms:W3CDTF">2020-08-10T03:45:46Z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